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39" w:rsidRDefault="00952539" w:rsidP="00952539">
      <w:pPr>
        <w:pStyle w:val="24"/>
        <w:shd w:val="clear" w:color="auto" w:fill="auto"/>
        <w:spacing w:before="0" w:after="0" w:line="360" w:lineRule="auto"/>
        <w:jc w:val="center"/>
      </w:pPr>
      <w:bookmarkStart w:id="0" w:name="bookmark3"/>
      <w:r>
        <w:t>МЕТОДИЧЕСКИЕ РЕКОМЕНДАЦИИ</w:t>
      </w:r>
      <w:r w:rsidR="00466CCD">
        <w:t xml:space="preserve"> И ТРЕБОВАНИЯ</w:t>
      </w:r>
    </w:p>
    <w:p w:rsidR="00952539" w:rsidRDefault="00952539" w:rsidP="00321BDC">
      <w:pPr>
        <w:pStyle w:val="24"/>
        <w:shd w:val="clear" w:color="auto" w:fill="auto"/>
        <w:spacing w:before="0" w:after="0" w:line="360" w:lineRule="auto"/>
        <w:jc w:val="center"/>
      </w:pPr>
      <w:r>
        <w:t xml:space="preserve">ПО ПРОВЕДЕНИЮ МУНИЦИПАЛЬНОГО ЭТАПА ВСЕРОССИЙСКОЙ </w:t>
      </w:r>
    </w:p>
    <w:p w:rsidR="00321BDC" w:rsidRDefault="00952539" w:rsidP="00321BDC">
      <w:pPr>
        <w:pStyle w:val="30"/>
        <w:keepNext/>
        <w:keepLines/>
        <w:shd w:val="clear" w:color="auto" w:fill="auto"/>
        <w:spacing w:after="0" w:line="360" w:lineRule="auto"/>
        <w:ind w:left="20" w:firstLine="709"/>
        <w:jc w:val="center"/>
      </w:pPr>
      <w:r>
        <w:t>ОЛИМПИА</w:t>
      </w:r>
      <w:r>
        <w:softHyphen/>
        <w:t>ДЫ ШКОЛЬНИКОВ ПО АСТРОНОМИИ</w:t>
      </w:r>
      <w:r w:rsidR="00C456DE">
        <w:t xml:space="preserve"> </w:t>
      </w:r>
    </w:p>
    <w:p w:rsidR="00952539" w:rsidRDefault="00C456DE" w:rsidP="00321BDC">
      <w:pPr>
        <w:pStyle w:val="30"/>
        <w:keepNext/>
        <w:keepLines/>
        <w:shd w:val="clear" w:color="auto" w:fill="auto"/>
        <w:spacing w:after="0" w:line="360" w:lineRule="auto"/>
        <w:ind w:left="20" w:firstLine="709"/>
        <w:jc w:val="center"/>
      </w:pPr>
      <w:r>
        <w:t>В 2019/2020</w:t>
      </w:r>
      <w:r w:rsidR="00952539">
        <w:t xml:space="preserve"> УЧЕБНОМ ГОДУ</w:t>
      </w:r>
    </w:p>
    <w:p w:rsidR="004A0C38" w:rsidRDefault="004A0C38" w:rsidP="00933200">
      <w:pPr>
        <w:pStyle w:val="30"/>
        <w:keepNext/>
        <w:keepLines/>
        <w:shd w:val="clear" w:color="auto" w:fill="auto"/>
        <w:spacing w:after="382" w:line="360" w:lineRule="auto"/>
        <w:ind w:left="20" w:firstLine="709"/>
        <w:jc w:val="both"/>
      </w:pPr>
      <w:r>
        <w:t>1. ВВЕДЕНИЕ</w:t>
      </w:r>
      <w:bookmarkEnd w:id="0"/>
    </w:p>
    <w:p w:rsidR="004A0C38" w:rsidRDefault="004A0C38" w:rsidP="00933200">
      <w:pPr>
        <w:pStyle w:val="a5"/>
        <w:shd w:val="clear" w:color="auto" w:fill="auto"/>
        <w:spacing w:before="0" w:after="360" w:line="360" w:lineRule="auto"/>
        <w:ind w:left="20" w:right="20" w:firstLine="709"/>
      </w:pPr>
      <w:r>
        <w:t>Настоящие методические рекомендации подготовлены в соответствии с методическими рекомендациями Центральной методической комиссией по астрономии Всероссийской олимпиады школьников и направлены для разъяснения соответствующим методическим комиссиям и жюри общих принципов п</w:t>
      </w:r>
      <w:r w:rsidR="00507DE5">
        <w:t>роведения  муниципального этапа</w:t>
      </w:r>
      <w:r>
        <w:t xml:space="preserve"> Всероссийской олимпиады</w:t>
      </w:r>
      <w:r w:rsidR="009F431D">
        <w:t xml:space="preserve"> школьников по астрономии в 201</w:t>
      </w:r>
      <w:r w:rsidR="00C456DE">
        <w:t>9/2020</w:t>
      </w:r>
      <w:r>
        <w:t xml:space="preserve"> учебном году в Хабаровском крае.</w:t>
      </w:r>
    </w:p>
    <w:p w:rsidR="004A0C38" w:rsidRPr="001E468C" w:rsidRDefault="004A0C38" w:rsidP="00933200">
      <w:pPr>
        <w:pStyle w:val="30"/>
        <w:keepNext/>
        <w:keepLines/>
        <w:shd w:val="clear" w:color="auto" w:fill="auto"/>
        <w:spacing w:after="360" w:line="360" w:lineRule="auto"/>
        <w:ind w:left="20" w:right="20" w:firstLine="709"/>
        <w:jc w:val="both"/>
      </w:pPr>
      <w:bookmarkStart w:id="1" w:name="bookmark4"/>
      <w:r>
        <w:t>2. ХАРАК</w:t>
      </w:r>
      <w:r w:rsidR="001E468C">
        <w:t xml:space="preserve">ТЕРИСТИКА СОДЕРЖАНИЯ </w:t>
      </w:r>
      <w:r>
        <w:t xml:space="preserve"> МУНИЦИПАЛЬНОГО ЭТАП</w:t>
      </w:r>
      <w:bookmarkEnd w:id="1"/>
      <w:r w:rsidR="001E468C">
        <w:t>А</w:t>
      </w:r>
    </w:p>
    <w:p w:rsidR="004A0C38" w:rsidRDefault="004A0C38" w:rsidP="00933200">
      <w:pPr>
        <w:pStyle w:val="a5"/>
        <w:shd w:val="clear" w:color="auto" w:fill="auto"/>
        <w:spacing w:before="0" w:line="360" w:lineRule="auto"/>
        <w:ind w:left="20" w:right="20" w:firstLine="709"/>
      </w:pPr>
      <w:r>
        <w:t>К участию в муниципальном этапе допускаются школьники, выступавшие н</w:t>
      </w:r>
      <w:r w:rsidR="001855F3">
        <w:t xml:space="preserve">а школьном этапе в параллелях 7, </w:t>
      </w:r>
      <w:r>
        <w:t>8, 9, 10 и 11 классах и набравшие там количество баллов, не менее установленного организатором олимпиады для отбора на муниципальный этап. В нем также принимают участие победители и призеры муниципального этапа прошлого года, продолжающие обучение в организациях, осуществляющих образовательную деятельность по программам основного общего и среднего общего образования.</w:t>
      </w:r>
    </w:p>
    <w:p w:rsidR="004A0C38" w:rsidRDefault="004A0C38" w:rsidP="00933200">
      <w:pPr>
        <w:pStyle w:val="a5"/>
        <w:shd w:val="clear" w:color="auto" w:fill="auto"/>
        <w:spacing w:before="0" w:line="360" w:lineRule="auto"/>
        <w:ind w:left="20" w:right="20" w:firstLine="709"/>
      </w:pPr>
      <w:r>
        <w:t>Муниципальный этап прово</w:t>
      </w:r>
      <w:r w:rsidR="001855F3">
        <w:t xml:space="preserve">дится </w:t>
      </w:r>
      <w:r w:rsidR="001855F3" w:rsidRPr="002375F5">
        <w:rPr>
          <w:b/>
        </w:rPr>
        <w:t xml:space="preserve">в возрастных параллелях 7, </w:t>
      </w:r>
      <w:r w:rsidRPr="002375F5">
        <w:rPr>
          <w:b/>
        </w:rPr>
        <w:t>8, 9, 10 и 11 классов.</w:t>
      </w:r>
      <w:r>
        <w:t xml:space="preserve"> Участники, выступавшие на школьном этапе в более старшей параллели по отношению к своему классу обучения, продолжают выступать в этой параллели и на муниципальном этапе. Участники, не выступавшие на школьном этапе, но имеющие право выступать на муниципальном этапе как победители или призеры муниципального этапа прошлого года, имеют право выступать в более старшей параллели, но должны быть предупреждены, что будут выступать только в этой параллели и на последующих этапах.</w:t>
      </w:r>
    </w:p>
    <w:p w:rsidR="004A0C38" w:rsidRPr="004A0C38" w:rsidRDefault="004A0C38" w:rsidP="00933200">
      <w:pPr>
        <w:pStyle w:val="a5"/>
        <w:shd w:val="clear" w:color="auto" w:fill="auto"/>
        <w:spacing w:before="0" w:line="360" w:lineRule="auto"/>
        <w:ind w:left="20" w:right="20" w:firstLine="709"/>
      </w:pPr>
      <w:r>
        <w:t>По ходу муниципального этапа участникам</w:t>
      </w:r>
      <w:r w:rsidR="00760DD2">
        <w:t xml:space="preserve"> 7 – 11</w:t>
      </w:r>
      <w:r w:rsidR="004548D8">
        <w:t xml:space="preserve"> классов</w:t>
      </w:r>
      <w:r>
        <w:t xml:space="preserve"> предлагается комплект из</w:t>
      </w:r>
      <w:r w:rsidR="004548D8">
        <w:t xml:space="preserve"> четырех заданий</w:t>
      </w:r>
      <w:r w:rsidR="00760DD2">
        <w:t xml:space="preserve">, </w:t>
      </w:r>
      <w:r>
        <w:t>подготовленных отдельно для каждой из возрастных параллелей.</w:t>
      </w:r>
    </w:p>
    <w:p w:rsidR="004A0C38" w:rsidRDefault="004A0C38" w:rsidP="00933200">
      <w:pPr>
        <w:pStyle w:val="a5"/>
        <w:shd w:val="clear" w:color="auto" w:fill="auto"/>
        <w:spacing w:before="0" w:line="360" w:lineRule="auto"/>
        <w:ind w:left="20" w:right="20" w:firstLine="709"/>
      </w:pPr>
      <w:r>
        <w:t>Решение заданий проверяется жюри, формируемым организатором олимпиады - органом местного самоуправления, осуществляющим управление в сфере образования. На основе протокола заседания жюри формируется список победителей и призеров муниципального этапа. Полный протокол олимпиады с указанием оценок всех участников (не только победителей и призеров!) передаются в орган управления образованием субъекта Российской Федерации.</w:t>
      </w:r>
    </w:p>
    <w:p w:rsidR="004A0C38" w:rsidRPr="004A0C38" w:rsidRDefault="004A0C38" w:rsidP="00933200">
      <w:pPr>
        <w:spacing w:line="360" w:lineRule="auto"/>
        <w:ind w:firstLine="709"/>
        <w:jc w:val="both"/>
        <w:rPr>
          <w:rFonts w:ascii="Times New Roman" w:hAnsi="Times New Roman" w:cs="Times New Roman"/>
        </w:rPr>
      </w:pPr>
      <w:r w:rsidRPr="004A0C38">
        <w:rPr>
          <w:rFonts w:ascii="Times New Roman" w:hAnsi="Times New Roman" w:cs="Times New Roman"/>
        </w:rPr>
        <w:t xml:space="preserve">На основе протоколов муниципального этапа по всем образовательным учреждениям орган местного самоуправления устанавливает проходной балл </w:t>
      </w:r>
      <w:r w:rsidR="009A7DCB">
        <w:rPr>
          <w:rFonts w:ascii="Times New Roman" w:hAnsi="Times New Roman" w:cs="Times New Roman"/>
        </w:rPr>
        <w:t xml:space="preserve">- минимальную оценку на </w:t>
      </w:r>
      <w:r w:rsidR="00321BDC">
        <w:rPr>
          <w:rFonts w:ascii="Times New Roman" w:hAnsi="Times New Roman" w:cs="Times New Roman"/>
        </w:rPr>
        <w:t xml:space="preserve">муниципальном </w:t>
      </w:r>
      <w:r w:rsidR="00321BDC" w:rsidRPr="004A0C38">
        <w:rPr>
          <w:rFonts w:ascii="Times New Roman" w:hAnsi="Times New Roman" w:cs="Times New Roman"/>
        </w:rPr>
        <w:t>этапе</w:t>
      </w:r>
      <w:r w:rsidRPr="004A0C38">
        <w:rPr>
          <w:rFonts w:ascii="Times New Roman" w:hAnsi="Times New Roman" w:cs="Times New Roman"/>
        </w:rPr>
        <w:t xml:space="preserve">, необходимую для участия в региональном этапе. Данный проходной </w:t>
      </w:r>
      <w:r w:rsidRPr="004A0C38">
        <w:rPr>
          <w:rFonts w:ascii="Times New Roman" w:hAnsi="Times New Roman" w:cs="Times New Roman"/>
        </w:rPr>
        <w:lastRenderedPageBreak/>
        <w:t>балл устанавливается отдельно в возрастных параллелях 9, 10 и 11 классов и может быть разным для этих параллелях. На основе этих баллов, а также списков победителей и призеров регионального этапа Всероссийс</w:t>
      </w:r>
      <w:r w:rsidR="00771038">
        <w:rPr>
          <w:rFonts w:ascii="Times New Roman" w:hAnsi="Times New Roman" w:cs="Times New Roman"/>
        </w:rPr>
        <w:t>кой олимпиады по астрономии 2018/2019</w:t>
      </w:r>
      <w:r w:rsidRPr="004A0C38">
        <w:rPr>
          <w:rFonts w:ascii="Times New Roman" w:hAnsi="Times New Roman" w:cs="Times New Roman"/>
        </w:rPr>
        <w:t xml:space="preserve"> учебного года, формируется список участников регионального этапа Всероссийс</w:t>
      </w:r>
      <w:r w:rsidR="001855F3">
        <w:rPr>
          <w:rFonts w:ascii="Times New Roman" w:hAnsi="Times New Roman" w:cs="Times New Roman"/>
        </w:rPr>
        <w:t>ко</w:t>
      </w:r>
      <w:r w:rsidR="00771038">
        <w:rPr>
          <w:rFonts w:ascii="Times New Roman" w:hAnsi="Times New Roman" w:cs="Times New Roman"/>
        </w:rPr>
        <w:t>й олимпиады по астрономии 2019/2020</w:t>
      </w:r>
      <w:r w:rsidRPr="004A0C38">
        <w:rPr>
          <w:rFonts w:ascii="Times New Roman" w:hAnsi="Times New Roman" w:cs="Times New Roman"/>
        </w:rPr>
        <w:t xml:space="preserve"> учебного года.</w:t>
      </w:r>
    </w:p>
    <w:p w:rsidR="004A0C38" w:rsidRDefault="004A0C38" w:rsidP="00933200">
      <w:pPr>
        <w:spacing w:line="360" w:lineRule="auto"/>
        <w:ind w:firstLine="709"/>
        <w:jc w:val="both"/>
        <w:rPr>
          <w:rFonts w:ascii="Times New Roman" w:hAnsi="Times New Roman" w:cs="Times New Roman"/>
        </w:rPr>
      </w:pPr>
      <w:r w:rsidRPr="004A0C38">
        <w:rPr>
          <w:rFonts w:ascii="Times New Roman" w:hAnsi="Times New Roman" w:cs="Times New Roman"/>
        </w:rPr>
        <w:t xml:space="preserve">Задания муниципального </w:t>
      </w:r>
      <w:proofErr w:type="gramStart"/>
      <w:r w:rsidRPr="004A0C38">
        <w:rPr>
          <w:rFonts w:ascii="Times New Roman" w:hAnsi="Times New Roman" w:cs="Times New Roman"/>
        </w:rPr>
        <w:t>этапа  имеют</w:t>
      </w:r>
      <w:proofErr w:type="gramEnd"/>
      <w:r w:rsidRPr="004A0C38">
        <w:rPr>
          <w:rFonts w:ascii="Times New Roman" w:hAnsi="Times New Roman" w:cs="Times New Roman"/>
        </w:rPr>
        <w:t xml:space="preserve"> теоретический характер и не  требуют для своего решения каких-либо астрономических приборов и электронно- вычислительных средств (за исключением н</w:t>
      </w:r>
      <w:r w:rsidR="00623208">
        <w:rPr>
          <w:rFonts w:ascii="Times New Roman" w:hAnsi="Times New Roman" w:cs="Times New Roman"/>
        </w:rPr>
        <w:t>епрограммируемых калькуляторов</w:t>
      </w:r>
      <w:r w:rsidR="009F431D">
        <w:rPr>
          <w:rFonts w:ascii="Times New Roman" w:hAnsi="Times New Roman" w:cs="Times New Roman"/>
        </w:rPr>
        <w:t xml:space="preserve"> с возможностью вычисления обратных тригонометрических функций и возведение в степень числа</w:t>
      </w:r>
      <w:r w:rsidR="00623208">
        <w:rPr>
          <w:rFonts w:ascii="Times New Roman" w:hAnsi="Times New Roman" w:cs="Times New Roman"/>
        </w:rPr>
        <w:t>)</w:t>
      </w:r>
      <w:r w:rsidR="009F431D">
        <w:rPr>
          <w:rFonts w:ascii="Times New Roman" w:hAnsi="Times New Roman" w:cs="Times New Roman"/>
        </w:rPr>
        <w:t xml:space="preserve">. </w:t>
      </w:r>
      <w:r w:rsidRPr="004A0C38">
        <w:rPr>
          <w:rFonts w:ascii="Times New Roman" w:hAnsi="Times New Roman" w:cs="Times New Roman"/>
        </w:rPr>
        <w:t xml:space="preserve"> Задания должны выполняться в аудитории, без выхода на улицу.</w:t>
      </w:r>
    </w:p>
    <w:p w:rsidR="004A0C38" w:rsidRDefault="004A0C38" w:rsidP="00933200">
      <w:pPr>
        <w:spacing w:line="360" w:lineRule="auto"/>
        <w:ind w:firstLine="709"/>
        <w:jc w:val="both"/>
        <w:rPr>
          <w:rFonts w:ascii="Times New Roman" w:hAnsi="Times New Roman" w:cs="Times New Roman"/>
        </w:rPr>
      </w:pPr>
      <w:r>
        <w:rPr>
          <w:rFonts w:ascii="Times New Roman" w:hAnsi="Times New Roman" w:cs="Times New Roman"/>
        </w:rPr>
        <w:t xml:space="preserve">Задания </w:t>
      </w:r>
      <w:proofErr w:type="gramStart"/>
      <w:r w:rsidR="002A08CD">
        <w:rPr>
          <w:rFonts w:ascii="Times New Roman" w:hAnsi="Times New Roman" w:cs="Times New Roman"/>
        </w:rPr>
        <w:t xml:space="preserve">для </w:t>
      </w:r>
      <w:r w:rsidR="001855F3">
        <w:rPr>
          <w:rFonts w:ascii="Times New Roman" w:hAnsi="Times New Roman" w:cs="Times New Roman"/>
        </w:rPr>
        <w:t xml:space="preserve"> 7</w:t>
      </w:r>
      <w:proofErr w:type="gramEnd"/>
      <w:r w:rsidR="001855F3">
        <w:rPr>
          <w:rFonts w:ascii="Times New Roman" w:hAnsi="Times New Roman" w:cs="Times New Roman"/>
        </w:rPr>
        <w:t xml:space="preserve"> </w:t>
      </w:r>
      <w:r w:rsidR="00771038" w:rsidRPr="00771038">
        <w:rPr>
          <w:rFonts w:ascii="Times New Roman" w:hAnsi="Times New Roman" w:cs="Times New Roman"/>
        </w:rPr>
        <w:t xml:space="preserve">– 11 </w:t>
      </w:r>
      <w:r w:rsidR="002A08CD">
        <w:rPr>
          <w:rFonts w:ascii="Times New Roman" w:hAnsi="Times New Roman" w:cs="Times New Roman"/>
        </w:rPr>
        <w:t xml:space="preserve">классов </w:t>
      </w:r>
      <w:r w:rsidR="001855F3">
        <w:rPr>
          <w:rFonts w:ascii="Times New Roman" w:hAnsi="Times New Roman" w:cs="Times New Roman"/>
        </w:rPr>
        <w:t xml:space="preserve">содержат по 4 задачи разного уровня сложности, каждая задача оценивается в 8 баллов. </w:t>
      </w:r>
    </w:p>
    <w:p w:rsidR="004A0C38" w:rsidRDefault="004A0C38" w:rsidP="00933200">
      <w:pPr>
        <w:pStyle w:val="30"/>
        <w:keepNext/>
        <w:keepLines/>
        <w:numPr>
          <w:ilvl w:val="0"/>
          <w:numId w:val="3"/>
        </w:numPr>
        <w:shd w:val="clear" w:color="auto" w:fill="auto"/>
        <w:tabs>
          <w:tab w:val="left" w:pos="327"/>
        </w:tabs>
        <w:spacing w:after="360" w:line="360" w:lineRule="auto"/>
        <w:ind w:right="20" w:firstLine="709"/>
        <w:jc w:val="both"/>
      </w:pPr>
      <w:bookmarkStart w:id="2" w:name="bookmark18"/>
      <w:r>
        <w:t xml:space="preserve">ПРОЦЕДУРА ПРОВЕДЕНИЯ  И МУНИЦИПАЛЬНОГО ЭТАПОВ </w:t>
      </w:r>
      <w:bookmarkEnd w:id="2"/>
    </w:p>
    <w:p w:rsidR="004A0C38" w:rsidRDefault="004A0C38" w:rsidP="00933200">
      <w:pPr>
        <w:pStyle w:val="a5"/>
        <w:shd w:val="clear" w:color="auto" w:fill="auto"/>
        <w:spacing w:before="0" w:line="360" w:lineRule="auto"/>
        <w:ind w:left="20" w:right="20" w:firstLine="709"/>
      </w:pPr>
      <w:r>
        <w:t>Муниципальный этап Всероссийской олимпиады школьников по астрономии проводится в один тур. Участники олимпиады должны быть предупреждены о необходимости прибыть к месту проведения не менее чем за 15 минут до его начала. Они приглашаются на предварительное собрание, на котором оглашаются правила проведения олимпиады, представляется состав оргкомитета и жюри. После этого участники олимпиады распределяются по аудиториям.</w:t>
      </w:r>
    </w:p>
    <w:p w:rsidR="004A0C38" w:rsidRDefault="004A0C38" w:rsidP="00933200">
      <w:pPr>
        <w:pStyle w:val="a5"/>
        <w:shd w:val="clear" w:color="auto" w:fill="auto"/>
        <w:spacing w:before="0" w:line="360" w:lineRule="auto"/>
        <w:ind w:left="20" w:right="20" w:firstLine="709"/>
      </w:pPr>
      <w:r>
        <w:t xml:space="preserve">Для проведения </w:t>
      </w:r>
      <w:r w:rsidR="00D11C30">
        <w:t>муниципального этапа</w:t>
      </w:r>
      <w:r>
        <w:t xml:space="preserve">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w:t>
      </w:r>
    </w:p>
    <w:p w:rsidR="00EC7679" w:rsidRPr="002375F5" w:rsidRDefault="004A0C38" w:rsidP="00933200">
      <w:pPr>
        <w:pStyle w:val="a5"/>
        <w:shd w:val="clear" w:color="auto" w:fill="auto"/>
        <w:spacing w:before="0" w:line="360" w:lineRule="auto"/>
        <w:ind w:left="20" w:right="20" w:firstLine="709"/>
        <w:rPr>
          <w:b/>
        </w:rPr>
      </w:pPr>
      <w:r>
        <w:t xml:space="preserve">По окончании организационной части участникам выдаются листы с заданиями, соответствующими их возрастной параллели, и </w:t>
      </w:r>
      <w:r w:rsidRPr="003101F1">
        <w:rPr>
          <w:b/>
          <w:u w:val="single"/>
        </w:rPr>
        <w:t>листы со справочной информацией</w:t>
      </w:r>
      <w:r>
        <w:t xml:space="preserve">, необходимой для решения заданий. Наблюдатель отмечает время выдачи заданий. На решение заданий муниципального этапа олимпиады по астрономии школьникам отводится </w:t>
      </w:r>
      <w:r w:rsidR="001855F3" w:rsidRPr="002375F5">
        <w:rPr>
          <w:b/>
        </w:rPr>
        <w:t xml:space="preserve">7 и 8 классов отводится 2 </w:t>
      </w:r>
      <w:r w:rsidR="001855F3" w:rsidRPr="002375F5">
        <w:rPr>
          <w:b/>
          <w:u w:val="single"/>
        </w:rPr>
        <w:t>астрономических</w:t>
      </w:r>
      <w:r w:rsidR="001855F3" w:rsidRPr="002375F5">
        <w:rPr>
          <w:b/>
        </w:rPr>
        <w:t xml:space="preserve"> часа, школьникам 9 – 11 классов - </w:t>
      </w:r>
      <w:r w:rsidRPr="002375F5">
        <w:rPr>
          <w:b/>
        </w:rPr>
        <w:t xml:space="preserve">3 часа. </w:t>
      </w:r>
    </w:p>
    <w:p w:rsidR="004A0C38" w:rsidRPr="009A7DCB" w:rsidRDefault="004A0C38" w:rsidP="00933200">
      <w:pPr>
        <w:pStyle w:val="a5"/>
        <w:shd w:val="clear" w:color="auto" w:fill="auto"/>
        <w:spacing w:before="0" w:line="360" w:lineRule="auto"/>
        <w:ind w:left="20" w:right="20" w:firstLine="709"/>
        <w:rPr>
          <w:b/>
        </w:rPr>
      </w:pPr>
      <w:r w:rsidRPr="009A7DCB">
        <w:rPr>
          <w:rStyle w:val="2"/>
          <w:b/>
        </w:rPr>
        <w:t>Во время работы над заданиями участник олимпиады имеет право:</w:t>
      </w:r>
    </w:p>
    <w:p w:rsidR="004A0C38" w:rsidRDefault="004A0C38" w:rsidP="00933200">
      <w:pPr>
        <w:pStyle w:val="a5"/>
        <w:numPr>
          <w:ilvl w:val="1"/>
          <w:numId w:val="1"/>
        </w:numPr>
        <w:shd w:val="clear" w:color="auto" w:fill="auto"/>
        <w:tabs>
          <w:tab w:val="left" w:pos="691"/>
        </w:tabs>
        <w:spacing w:before="0" w:line="360" w:lineRule="auto"/>
        <w:ind w:left="720" w:right="20" w:firstLine="709"/>
        <w:jc w:val="left"/>
      </w:pPr>
      <w:r>
        <w:t>Пользоваться листами со справочной информацией, выдаваемой участникам вместе с условиями заданий.</w:t>
      </w:r>
    </w:p>
    <w:p w:rsidR="004A0C38" w:rsidRDefault="004A0C38" w:rsidP="00933200">
      <w:pPr>
        <w:pStyle w:val="a5"/>
        <w:numPr>
          <w:ilvl w:val="1"/>
          <w:numId w:val="1"/>
        </w:numPr>
        <w:shd w:val="clear" w:color="auto" w:fill="auto"/>
        <w:tabs>
          <w:tab w:val="left" w:pos="715"/>
        </w:tabs>
        <w:spacing w:before="0" w:line="360" w:lineRule="auto"/>
        <w:ind w:left="720" w:right="20" w:firstLine="709"/>
        <w:jc w:val="left"/>
      </w:pPr>
      <w:r>
        <w:t>Пользоваться любыми своими канцелярскими принадлежностями наряду с выданными оргкомитетом.</w:t>
      </w:r>
    </w:p>
    <w:p w:rsidR="004A0C38" w:rsidRDefault="004A0C38" w:rsidP="00933200">
      <w:pPr>
        <w:pStyle w:val="a5"/>
        <w:numPr>
          <w:ilvl w:val="1"/>
          <w:numId w:val="1"/>
        </w:numPr>
        <w:shd w:val="clear" w:color="auto" w:fill="auto"/>
        <w:tabs>
          <w:tab w:val="left" w:pos="710"/>
        </w:tabs>
        <w:spacing w:before="0" w:line="360" w:lineRule="auto"/>
        <w:ind w:left="720" w:right="20" w:firstLine="709"/>
        <w:jc w:val="left"/>
      </w:pPr>
      <w:r>
        <w:t>Пользоваться собственным непрограммируемым калькулятором, а также просить наблюдателя временно предоставить ему калькулятор.</w:t>
      </w:r>
    </w:p>
    <w:p w:rsidR="004A0C38" w:rsidRDefault="004A0C38" w:rsidP="00933200">
      <w:pPr>
        <w:pStyle w:val="a5"/>
        <w:numPr>
          <w:ilvl w:val="1"/>
          <w:numId w:val="1"/>
        </w:numPr>
        <w:shd w:val="clear" w:color="auto" w:fill="auto"/>
        <w:tabs>
          <w:tab w:val="left" w:pos="725"/>
        </w:tabs>
        <w:spacing w:before="0" w:line="360" w:lineRule="auto"/>
        <w:ind w:left="720" w:right="20" w:firstLine="709"/>
        <w:jc w:val="left"/>
      </w:pPr>
      <w:r>
        <w:lastRenderedPageBreak/>
        <w:t>Обращаться с вопросами по поводу условий задач, приглашая к себе наблюдателя поднятием руки.</w:t>
      </w:r>
    </w:p>
    <w:p w:rsidR="004A0C38" w:rsidRDefault="004A0C38" w:rsidP="00933200">
      <w:pPr>
        <w:pStyle w:val="a5"/>
        <w:numPr>
          <w:ilvl w:val="1"/>
          <w:numId w:val="1"/>
        </w:numPr>
        <w:shd w:val="clear" w:color="auto" w:fill="auto"/>
        <w:tabs>
          <w:tab w:val="left" w:pos="706"/>
        </w:tabs>
        <w:spacing w:before="0" w:line="360" w:lineRule="auto"/>
        <w:ind w:left="720" w:firstLine="709"/>
        <w:jc w:val="left"/>
      </w:pPr>
      <w:r>
        <w:t>Принимать продукты питания.</w:t>
      </w:r>
    </w:p>
    <w:p w:rsidR="003101F1" w:rsidRDefault="004A0C38" w:rsidP="00933200">
      <w:pPr>
        <w:pStyle w:val="a5"/>
        <w:numPr>
          <w:ilvl w:val="1"/>
          <w:numId w:val="1"/>
        </w:numPr>
        <w:shd w:val="clear" w:color="auto" w:fill="auto"/>
        <w:tabs>
          <w:tab w:val="left" w:pos="710"/>
        </w:tabs>
        <w:spacing w:before="0" w:line="360" w:lineRule="auto"/>
        <w:ind w:left="720" w:right="20" w:firstLine="709"/>
        <w:jc w:val="left"/>
      </w:pPr>
      <w:r>
        <w:t xml:space="preserve">Временно покидать аудиторию, оставляя у наблюдателя свою тетрадь. </w:t>
      </w:r>
    </w:p>
    <w:p w:rsidR="004A0C38" w:rsidRDefault="004A0C38" w:rsidP="003101F1">
      <w:pPr>
        <w:pStyle w:val="a5"/>
        <w:shd w:val="clear" w:color="auto" w:fill="auto"/>
        <w:tabs>
          <w:tab w:val="left" w:pos="710"/>
        </w:tabs>
        <w:spacing w:before="0" w:line="360" w:lineRule="auto"/>
        <w:ind w:left="720" w:right="20" w:firstLine="0"/>
        <w:jc w:val="left"/>
      </w:pPr>
      <w:r w:rsidRPr="003101F1">
        <w:rPr>
          <w:rStyle w:val="2"/>
          <w:b/>
        </w:rPr>
        <w:t xml:space="preserve">Во </w:t>
      </w:r>
      <w:r w:rsidRPr="001E468C">
        <w:rPr>
          <w:rStyle w:val="2"/>
          <w:b/>
        </w:rPr>
        <w:t>время работы над заданиями участнику запрещается:</w:t>
      </w:r>
    </w:p>
    <w:p w:rsidR="004A0C38" w:rsidRDefault="004A0C38" w:rsidP="00933200">
      <w:pPr>
        <w:pStyle w:val="a5"/>
        <w:numPr>
          <w:ilvl w:val="2"/>
          <w:numId w:val="1"/>
        </w:numPr>
        <w:shd w:val="clear" w:color="auto" w:fill="auto"/>
        <w:tabs>
          <w:tab w:val="left" w:pos="691"/>
        </w:tabs>
        <w:spacing w:before="0" w:line="360" w:lineRule="auto"/>
        <w:ind w:left="720" w:firstLine="709"/>
        <w:jc w:val="left"/>
      </w:pPr>
      <w:r>
        <w:t>Пользоваться мобильным телефоном (в любой его функции).</w:t>
      </w:r>
    </w:p>
    <w:p w:rsidR="004A0C38" w:rsidRDefault="004A0C38" w:rsidP="00933200">
      <w:pPr>
        <w:pStyle w:val="a5"/>
        <w:numPr>
          <w:ilvl w:val="2"/>
          <w:numId w:val="1"/>
        </w:numPr>
        <w:shd w:val="clear" w:color="auto" w:fill="auto"/>
        <w:tabs>
          <w:tab w:val="left" w:pos="715"/>
        </w:tabs>
        <w:spacing w:before="0" w:line="360" w:lineRule="auto"/>
        <w:ind w:left="720" w:firstLine="709"/>
        <w:jc w:val="left"/>
      </w:pPr>
      <w:r>
        <w:t>Пользоваться программируемым калькулятором или переносным компьютером.</w:t>
      </w:r>
    </w:p>
    <w:p w:rsidR="004A0C38" w:rsidRDefault="004A0C38" w:rsidP="00933200">
      <w:pPr>
        <w:pStyle w:val="a5"/>
        <w:numPr>
          <w:ilvl w:val="2"/>
          <w:numId w:val="1"/>
        </w:numPr>
        <w:shd w:val="clear" w:color="auto" w:fill="auto"/>
        <w:tabs>
          <w:tab w:val="left" w:pos="710"/>
        </w:tabs>
        <w:spacing w:before="0" w:line="360" w:lineRule="auto"/>
        <w:ind w:left="720" w:right="20" w:firstLine="709"/>
        <w:jc w:val="left"/>
      </w:pPr>
      <w:r>
        <w:t>Пользоваться какими-либо источниками информации, за исключением листов со справочной информацией, раздаваемых Оргкомитетом перед туром.</w:t>
      </w:r>
    </w:p>
    <w:p w:rsidR="004A0C38" w:rsidRDefault="004A0C38" w:rsidP="00933200">
      <w:pPr>
        <w:pStyle w:val="a5"/>
        <w:numPr>
          <w:ilvl w:val="2"/>
          <w:numId w:val="1"/>
        </w:numPr>
        <w:shd w:val="clear" w:color="auto" w:fill="auto"/>
        <w:tabs>
          <w:tab w:val="left" w:pos="725"/>
        </w:tabs>
        <w:spacing w:before="0" w:line="360" w:lineRule="auto"/>
        <w:ind w:left="720" w:right="20" w:firstLine="709"/>
        <w:jc w:val="left"/>
      </w:pPr>
      <w:r>
        <w:t>Обращаться с вопросами к кому-либо, кроме наблюдателя, членов Оргкомитета и жюри.</w:t>
      </w:r>
    </w:p>
    <w:p w:rsidR="004A0C38" w:rsidRDefault="004A0C38" w:rsidP="00933200">
      <w:pPr>
        <w:pStyle w:val="a5"/>
        <w:numPr>
          <w:ilvl w:val="2"/>
          <w:numId w:val="1"/>
        </w:numPr>
        <w:shd w:val="clear" w:color="auto" w:fill="auto"/>
        <w:tabs>
          <w:tab w:val="left" w:pos="706"/>
        </w:tabs>
        <w:spacing w:before="0" w:line="360" w:lineRule="auto"/>
        <w:ind w:left="720" w:firstLine="709"/>
        <w:jc w:val="left"/>
      </w:pPr>
      <w:r>
        <w:t>Производить записи на собственную бумагу, не выданную оргкомитетом.</w:t>
      </w:r>
    </w:p>
    <w:p w:rsidR="00727B69" w:rsidRDefault="00727B69" w:rsidP="00727B69">
      <w:pPr>
        <w:pStyle w:val="a5"/>
        <w:numPr>
          <w:ilvl w:val="2"/>
          <w:numId w:val="1"/>
        </w:numPr>
        <w:shd w:val="clear" w:color="auto" w:fill="auto"/>
        <w:tabs>
          <w:tab w:val="left" w:pos="706"/>
        </w:tabs>
        <w:spacing w:before="0" w:line="360" w:lineRule="auto"/>
        <w:ind w:left="720" w:firstLine="709"/>
        <w:jc w:val="left"/>
      </w:pPr>
      <w:r>
        <w:t>П</w:t>
      </w:r>
      <w:r w:rsidRPr="00727B69">
        <w:t xml:space="preserve">реднамеренно указывать в работе какие-либо идентификационные данные или отметки, прямо или косвенно указывающие на авторство работы; </w:t>
      </w:r>
    </w:p>
    <w:p w:rsidR="00727B69" w:rsidRDefault="00727B69" w:rsidP="00727B69">
      <w:pPr>
        <w:pStyle w:val="a5"/>
        <w:shd w:val="clear" w:color="auto" w:fill="auto"/>
        <w:tabs>
          <w:tab w:val="left" w:pos="706"/>
        </w:tabs>
        <w:spacing w:before="0" w:line="360" w:lineRule="auto"/>
        <w:ind w:firstLine="0"/>
        <w:jc w:val="left"/>
      </w:pPr>
      <w:r w:rsidRPr="00727B69">
        <w:t>Участник вправе завершить и сдать работу досрочно, после чего незамедлительно покидает аудиторию, в которой проводится тур.</w:t>
      </w:r>
    </w:p>
    <w:p w:rsidR="004A0C38" w:rsidRDefault="004A0C38" w:rsidP="00820536">
      <w:pPr>
        <w:pStyle w:val="a5"/>
        <w:shd w:val="clear" w:color="auto" w:fill="auto"/>
        <w:spacing w:before="0" w:line="360" w:lineRule="auto"/>
        <w:ind w:left="20" w:right="20" w:firstLine="709"/>
      </w:pPr>
      <w:r>
        <w:t>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w:t>
      </w:r>
    </w:p>
    <w:p w:rsidR="004A0C38" w:rsidRDefault="00371AF5" w:rsidP="001E1E75">
      <w:pPr>
        <w:pStyle w:val="30"/>
        <w:keepNext/>
        <w:keepLines/>
        <w:shd w:val="clear" w:color="auto" w:fill="auto"/>
        <w:spacing w:after="0" w:line="360" w:lineRule="auto"/>
        <w:ind w:left="20" w:firstLine="709"/>
        <w:jc w:val="both"/>
      </w:pPr>
      <w:bookmarkStart w:id="3" w:name="bookmark19"/>
      <w:r>
        <w:t>4</w:t>
      </w:r>
      <w:r w:rsidR="004A0C38">
        <w:t>. ПРОЦЕДУРА ОЦЕНИВАНИЯ РЕШЕНИЙ И ПОДВЕДЕНИЯ ИТОГОВ</w:t>
      </w:r>
      <w:bookmarkEnd w:id="3"/>
    </w:p>
    <w:p w:rsidR="004A0C38" w:rsidRDefault="004A0C38" w:rsidP="001E1E75">
      <w:pPr>
        <w:pStyle w:val="a5"/>
        <w:shd w:val="clear" w:color="auto" w:fill="auto"/>
        <w:spacing w:before="0" w:line="360" w:lineRule="auto"/>
        <w:ind w:left="20" w:right="20" w:firstLine="709"/>
      </w:pPr>
      <w:r>
        <w:t>Для проверки решений участников школьного этапа формируется жюри, состоящее из учителей, работающих в области астрономии и смежных дисциплин (физики, математики</w:t>
      </w:r>
      <w:r w:rsidR="0058790E">
        <w:t>, возможно, географии</w:t>
      </w:r>
      <w:r>
        <w:t xml:space="preserve">). Допускается приглашение педагогических и научных работников из других организаций. </w:t>
      </w:r>
    </w:p>
    <w:p w:rsidR="00487548" w:rsidRDefault="004A0C38" w:rsidP="00487548">
      <w:pPr>
        <w:pStyle w:val="a5"/>
        <w:shd w:val="clear" w:color="auto" w:fill="auto"/>
        <w:spacing w:before="0" w:line="360" w:lineRule="auto"/>
        <w:ind w:left="20" w:right="20" w:firstLine="709"/>
      </w:pPr>
      <w:r>
        <w:t>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При достаточном составе жюри рекомендуется проводить независимую проверку решения каждого задания двумя (одними и теми же) членами жюри с усреднением оценки и проведении обсуждения, если оценки двух членов жюри различаются более чем на 2 балла.</w:t>
      </w:r>
      <w:r w:rsidR="00487548" w:rsidRPr="00487548">
        <w:t xml:space="preserve"> </w:t>
      </w:r>
      <w:r>
        <w:t xml:space="preserve">Решение каждого задания оценивается по 8-балльной системе. </w:t>
      </w:r>
    </w:p>
    <w:p w:rsidR="004A0C38" w:rsidRPr="00487548" w:rsidRDefault="00487548" w:rsidP="00487548">
      <w:pPr>
        <w:pStyle w:val="a5"/>
        <w:shd w:val="clear" w:color="auto" w:fill="auto"/>
        <w:spacing w:before="0" w:line="360" w:lineRule="auto"/>
        <w:ind w:left="20" w:right="20" w:firstLine="709"/>
      </w:pPr>
      <w: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Жюри должно придерживаться принципа соразмерности: так, если в решении допущена грубая астрономическая или физическая ошибка с </w:t>
      </w:r>
      <w:r>
        <w:lastRenderedPageBreak/>
        <w:t xml:space="preserve">абсурдным выводом (например, скорость больше скорости света, масса звезды, существенно меньшая реальной массы Земли и т.д.), все решение оценивается в 0 баллов, тогда как незначительная математическая ошибка должна снижать итоговую оценку не более чем на 2 балла. </w:t>
      </w:r>
    </w:p>
    <w:p w:rsidR="00487548" w:rsidRPr="002375F5" w:rsidRDefault="004A0C38" w:rsidP="00933200">
      <w:pPr>
        <w:pStyle w:val="a5"/>
        <w:shd w:val="clear" w:color="auto" w:fill="auto"/>
        <w:spacing w:before="0" w:line="360" w:lineRule="auto"/>
        <w:ind w:left="20" w:right="20" w:firstLine="709"/>
        <w:rPr>
          <w:b/>
        </w:rPr>
      </w:pPr>
      <w:r w:rsidRPr="002375F5">
        <w:rPr>
          <w:b/>
        </w:rPr>
        <w:t xml:space="preserve">Суммарная оценка за весь этап </w:t>
      </w:r>
      <w:r w:rsidR="00487548" w:rsidRPr="002375F5">
        <w:rPr>
          <w:b/>
        </w:rPr>
        <w:t>для участников 7 – 11 классов составляет 32 балла.</w:t>
      </w:r>
    </w:p>
    <w:p w:rsidR="009C0056" w:rsidRDefault="004A0C38" w:rsidP="003E7E11">
      <w:pPr>
        <w:pStyle w:val="a5"/>
        <w:shd w:val="clear" w:color="auto" w:fill="auto"/>
        <w:spacing w:before="0" w:line="360" w:lineRule="auto"/>
        <w:ind w:left="20" w:right="20" w:firstLine="0"/>
      </w:pPr>
      <w:r>
        <w:t xml:space="preserve"> </w:t>
      </w:r>
      <w:r w:rsidR="003E7E11">
        <w:tab/>
      </w:r>
      <w:r>
        <w:t xml:space="preserve">На основе </w:t>
      </w:r>
      <w:r w:rsidR="004B5786">
        <w:t>протоколов муниципального</w:t>
      </w:r>
      <w:r>
        <w:t xml:space="preserve"> этапа</w:t>
      </w:r>
      <w:r w:rsidR="0058790E">
        <w:t>,</w:t>
      </w:r>
      <w:r>
        <w:t xml:space="preserve"> жюри присуждает дипломы побе</w:t>
      </w:r>
      <w:r w:rsidR="00D11C30">
        <w:t>дителей и призеров</w:t>
      </w:r>
      <w:r>
        <w:t xml:space="preserve">.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w:t>
      </w:r>
    </w:p>
    <w:p w:rsidR="00487548" w:rsidRDefault="00487548" w:rsidP="003E7E11">
      <w:pPr>
        <w:pStyle w:val="a5"/>
        <w:spacing w:before="0" w:line="360" w:lineRule="auto"/>
        <w:ind w:left="20" w:right="20"/>
      </w:pPr>
      <w:r>
        <w:t xml:space="preserve">           </w:t>
      </w:r>
      <w:r w:rsidR="003E7E11">
        <w:tab/>
      </w:r>
      <w:r>
        <w:t xml:space="preserve">Крайне нежелательно дополнительно устанавливать пороговый балл, лишь </w:t>
      </w:r>
      <w:proofErr w:type="gramStart"/>
      <w:r w:rsidR="003E7E11">
        <w:t>по преодолению</w:t>
      </w:r>
      <w:proofErr w:type="gramEnd"/>
      <w:r>
        <w:t xml:space="preserve"> которого участник может быть признан победителем или призером. При определении победителей и призеров жюри должно принимать во внимание особенности распределения результатов, показанных участниками. Для повышения объективности в рамках этой процедуры желательно рассматривать «слепой» протокол олимпиады (без указания персональных данных участников). Недопустимо присуждать разный статус участникам одной параллели, показавшим одинаковый результат. Нежелательно присуждать разный статус участникам одной параллели, чей результат различается на 1-2 балла. После подведения итогов олимпиады итоговый рейтинг участников с указанием показанных ими результатов и присужденных им дипломов публикуется на сайте организатора олимпиады, информация о результатах доводится до сведения участников.</w:t>
      </w:r>
    </w:p>
    <w:p w:rsidR="00E56D25" w:rsidRPr="00E56D25" w:rsidRDefault="00E56D25" w:rsidP="00E56D25">
      <w:pPr>
        <w:pStyle w:val="Default"/>
        <w:spacing w:line="360" w:lineRule="auto"/>
        <w:ind w:firstLine="708"/>
        <w:rPr>
          <w:color w:val="auto"/>
          <w:sz w:val="23"/>
          <w:szCs w:val="23"/>
        </w:rPr>
      </w:pPr>
      <w:r w:rsidRPr="00E56D25">
        <w:rPr>
          <w:color w:val="auto"/>
          <w:sz w:val="23"/>
          <w:szCs w:val="23"/>
        </w:rPr>
        <w:t>На официальном сайте организатора в сети Интернет необходимо разместить копии протоколов жюри с подписями всех членов жюри и председателя, а также работы победителей и призеров.</w:t>
      </w:r>
    </w:p>
    <w:p w:rsidR="007C7855" w:rsidRDefault="007C7855" w:rsidP="003E7E11">
      <w:pPr>
        <w:pStyle w:val="Default"/>
        <w:rPr>
          <w:b/>
          <w:bCs/>
          <w:sz w:val="23"/>
          <w:szCs w:val="23"/>
        </w:rPr>
      </w:pPr>
    </w:p>
    <w:p w:rsidR="007C7855" w:rsidRDefault="007C7855" w:rsidP="003E7E11">
      <w:pPr>
        <w:pStyle w:val="Default"/>
        <w:rPr>
          <w:b/>
          <w:bCs/>
          <w:sz w:val="23"/>
          <w:szCs w:val="23"/>
        </w:rPr>
      </w:pPr>
      <w:r>
        <w:rPr>
          <w:b/>
          <w:bCs/>
          <w:sz w:val="23"/>
          <w:szCs w:val="23"/>
        </w:rPr>
        <w:t xml:space="preserve">          </w:t>
      </w:r>
      <w:r w:rsidR="003E7E11">
        <w:rPr>
          <w:b/>
          <w:bCs/>
          <w:sz w:val="23"/>
          <w:szCs w:val="23"/>
        </w:rPr>
        <w:t>5</w:t>
      </w:r>
      <w:r>
        <w:rPr>
          <w:b/>
          <w:bCs/>
          <w:sz w:val="23"/>
          <w:szCs w:val="23"/>
        </w:rPr>
        <w:t xml:space="preserve">. СПРАВОЧНАЯ ИНФОРМАЦИЯ, ПОДЛЕЖАЩАЯ РАЗДАЧЕ ВМЕСТЕ С   УСЛОВИЯМИ ЗАДАНИЙ </w:t>
      </w:r>
    </w:p>
    <w:p w:rsidR="007C7855" w:rsidRDefault="007C7855" w:rsidP="007C7855">
      <w:pPr>
        <w:pStyle w:val="Default"/>
        <w:rPr>
          <w:sz w:val="23"/>
          <w:szCs w:val="23"/>
        </w:rPr>
      </w:pPr>
    </w:p>
    <w:p w:rsidR="00371AF5" w:rsidRDefault="007C7855" w:rsidP="007C7855">
      <w:pPr>
        <w:pStyle w:val="a5"/>
        <w:shd w:val="clear" w:color="auto" w:fill="auto"/>
        <w:spacing w:before="0" w:line="360" w:lineRule="auto"/>
        <w:ind w:left="20" w:right="20" w:firstLine="709"/>
      </w:pPr>
      <w:r>
        <w:t xml:space="preserve">Ниже приведен перечень справочных данных, которые считаются известными при решении заданий всех этапов Всероссийской олимпиады школьников по астрономии. </w:t>
      </w:r>
    </w:p>
    <w:p w:rsidR="001E1E75" w:rsidRDefault="001E1E75" w:rsidP="001E1E75">
      <w:pPr>
        <w:spacing w:line="360" w:lineRule="auto"/>
        <w:ind w:firstLine="709"/>
        <w:jc w:val="right"/>
        <w:rPr>
          <w:rFonts w:ascii="Times New Roman" w:hAnsi="Times New Roman" w:cs="Times New Roman"/>
          <w:b/>
          <w:i/>
        </w:rPr>
      </w:pPr>
    </w:p>
    <w:p w:rsidR="00E56D25" w:rsidRDefault="00E56D25" w:rsidP="001E1E75">
      <w:pPr>
        <w:spacing w:line="360" w:lineRule="auto"/>
        <w:ind w:firstLine="709"/>
        <w:jc w:val="right"/>
        <w:rPr>
          <w:rFonts w:ascii="Times New Roman" w:hAnsi="Times New Roman" w:cs="Times New Roman"/>
          <w:b/>
          <w:i/>
        </w:rPr>
      </w:pPr>
    </w:p>
    <w:p w:rsidR="001E1E75" w:rsidRPr="001E1E75" w:rsidRDefault="001E1E75" w:rsidP="001E1E75">
      <w:pPr>
        <w:spacing w:line="360" w:lineRule="auto"/>
        <w:ind w:firstLine="709"/>
        <w:jc w:val="right"/>
        <w:rPr>
          <w:rFonts w:ascii="Times New Roman" w:hAnsi="Times New Roman" w:cs="Times New Roman"/>
          <w:b/>
          <w:i/>
        </w:rPr>
      </w:pPr>
      <w:r w:rsidRPr="001E1E75">
        <w:rPr>
          <w:rFonts w:ascii="Times New Roman" w:hAnsi="Times New Roman" w:cs="Times New Roman"/>
          <w:b/>
          <w:i/>
        </w:rPr>
        <w:t xml:space="preserve">Председатель региональной предметно-методической комиссии по астрономии                                                                                  Гаврилов Андрей Владимирович, </w:t>
      </w:r>
    </w:p>
    <w:p w:rsidR="001E1E75" w:rsidRPr="001E1E75" w:rsidRDefault="001E1E75" w:rsidP="001E1E75">
      <w:pPr>
        <w:spacing w:line="360" w:lineRule="auto"/>
        <w:ind w:firstLine="709"/>
        <w:jc w:val="right"/>
        <w:rPr>
          <w:rFonts w:ascii="Times New Roman" w:hAnsi="Times New Roman" w:cs="Times New Roman"/>
          <w:b/>
          <w:i/>
        </w:rPr>
      </w:pPr>
      <w:r w:rsidRPr="001E1E75">
        <w:rPr>
          <w:rFonts w:ascii="Times New Roman" w:hAnsi="Times New Roman" w:cs="Times New Roman"/>
          <w:b/>
          <w:i/>
        </w:rPr>
        <w:t xml:space="preserve">методист КГАНОУ «Краевой центр образования»,  </w:t>
      </w:r>
    </w:p>
    <w:p w:rsidR="001E1E75" w:rsidRPr="001E1E75" w:rsidRDefault="001E1E75" w:rsidP="001E1E75">
      <w:pPr>
        <w:spacing w:line="360" w:lineRule="auto"/>
        <w:ind w:firstLine="709"/>
        <w:jc w:val="right"/>
        <w:rPr>
          <w:rFonts w:ascii="Times New Roman" w:hAnsi="Times New Roman" w:cs="Times New Roman"/>
          <w:b/>
          <w:i/>
        </w:rPr>
      </w:pPr>
      <w:r w:rsidRPr="001E1E75">
        <w:rPr>
          <w:rFonts w:ascii="Times New Roman" w:hAnsi="Times New Roman" w:cs="Times New Roman"/>
          <w:b/>
          <w:i/>
        </w:rPr>
        <w:t>кандидат физико-математически</w:t>
      </w:r>
      <w:bookmarkStart w:id="4" w:name="_GoBack"/>
      <w:bookmarkEnd w:id="4"/>
      <w:r w:rsidRPr="001E1E75">
        <w:rPr>
          <w:rFonts w:ascii="Times New Roman" w:hAnsi="Times New Roman" w:cs="Times New Roman"/>
          <w:b/>
          <w:i/>
        </w:rPr>
        <w:t>х наук.</w:t>
      </w:r>
    </w:p>
    <w:p w:rsidR="001E1E75" w:rsidRDefault="001E1E75" w:rsidP="001E1E75">
      <w:pPr>
        <w:keepNext/>
        <w:keepLines/>
        <w:spacing w:line="360" w:lineRule="auto"/>
        <w:ind w:firstLine="709"/>
        <w:jc w:val="right"/>
        <w:outlineLvl w:val="0"/>
        <w:rPr>
          <w:rFonts w:ascii="Times New Roman" w:hAnsi="Times New Roman" w:cs="Times New Roman"/>
          <w:b/>
          <w:bCs/>
        </w:rPr>
      </w:pPr>
      <w:bookmarkStart w:id="5" w:name="bookmark0"/>
      <w:bookmarkStart w:id="6" w:name="bookmark1"/>
      <w:r>
        <w:rPr>
          <w:rFonts w:ascii="Times New Roman" w:hAnsi="Times New Roman" w:cs="Times New Roman"/>
          <w:b/>
          <w:bCs/>
        </w:rPr>
        <w:lastRenderedPageBreak/>
        <w:t>Приложение</w:t>
      </w:r>
    </w:p>
    <w:p w:rsidR="00371AF5" w:rsidRPr="00371AF5" w:rsidRDefault="00952539" w:rsidP="001E1E75">
      <w:pPr>
        <w:keepNext/>
        <w:keepLines/>
        <w:spacing w:line="360" w:lineRule="auto"/>
        <w:ind w:firstLine="709"/>
        <w:jc w:val="center"/>
        <w:outlineLvl w:val="0"/>
        <w:rPr>
          <w:rFonts w:ascii="Times New Roman" w:hAnsi="Times New Roman" w:cs="Times New Roman"/>
        </w:rPr>
      </w:pPr>
      <w:r>
        <w:rPr>
          <w:rFonts w:ascii="Times New Roman" w:hAnsi="Times New Roman" w:cs="Times New Roman"/>
          <w:b/>
          <w:bCs/>
        </w:rPr>
        <w:t>С</w:t>
      </w:r>
      <w:r w:rsidR="00371AF5" w:rsidRPr="00371AF5">
        <w:rPr>
          <w:rFonts w:ascii="Times New Roman" w:hAnsi="Times New Roman" w:cs="Times New Roman"/>
          <w:b/>
          <w:bCs/>
        </w:rPr>
        <w:t>правочные данные</w:t>
      </w:r>
    </w:p>
    <w:p w:rsidR="00371AF5" w:rsidRPr="00371AF5" w:rsidRDefault="00371AF5" w:rsidP="001E1E75">
      <w:pPr>
        <w:keepNext/>
        <w:keepLines/>
        <w:spacing w:line="360" w:lineRule="auto"/>
        <w:ind w:firstLine="709"/>
        <w:jc w:val="center"/>
        <w:outlineLvl w:val="0"/>
        <w:rPr>
          <w:rFonts w:ascii="Times New Roman" w:hAnsi="Times New Roman" w:cs="Times New Roman"/>
        </w:rPr>
      </w:pPr>
      <w:r w:rsidRPr="00371AF5">
        <w:rPr>
          <w:rFonts w:ascii="Times New Roman" w:hAnsi="Times New Roman" w:cs="Times New Roman"/>
          <w:b/>
          <w:bCs/>
        </w:rPr>
        <w:t>Основные физические и астрономические постоянные</w:t>
      </w:r>
    </w:p>
    <w:p w:rsidR="00371AF5" w:rsidRPr="00371AF5" w:rsidRDefault="00371AF5" w:rsidP="001E1E75">
      <w:pPr>
        <w:spacing w:line="360" w:lineRule="auto"/>
        <w:ind w:left="5500" w:firstLine="709"/>
        <w:rPr>
          <w:rFonts w:ascii="Times New Roman" w:hAnsi="Times New Roman" w:cs="Times New Roman"/>
        </w:rPr>
      </w:pPr>
    </w:p>
    <w:p w:rsidR="00371AF5" w:rsidRPr="00371AF5" w:rsidRDefault="00371AF5" w:rsidP="001E1E75">
      <w:pPr>
        <w:spacing w:line="360" w:lineRule="auto"/>
        <w:ind w:right="1840"/>
        <w:rPr>
          <w:rFonts w:ascii="Times New Roman" w:hAnsi="Times New Roman" w:cs="Times New Roman"/>
        </w:rPr>
      </w:pPr>
      <w:r w:rsidRPr="00371AF5">
        <w:rPr>
          <w:rFonts w:ascii="Times New Roman" w:hAnsi="Times New Roman" w:cs="Times New Roman"/>
        </w:rPr>
        <w:t>Гравитационная постоянная</w:t>
      </w:r>
      <w:r w:rsidRPr="00371AF5">
        <w:rPr>
          <w:rFonts w:ascii="Times New Roman" w:hAnsi="Times New Roman" w:cs="Times New Roman"/>
          <w:i/>
          <w:iCs/>
        </w:rPr>
        <w:t xml:space="preserve"> </w:t>
      </w:r>
      <w:r w:rsidRPr="00371AF5">
        <w:rPr>
          <w:rFonts w:ascii="Times New Roman" w:hAnsi="Times New Roman" w:cs="Times New Roman"/>
          <w:i/>
          <w:iCs/>
          <w:lang w:val="en-US" w:eastAsia="en-US"/>
        </w:rPr>
        <w:t>G</w:t>
      </w:r>
      <w:r w:rsidRPr="00371AF5">
        <w:rPr>
          <w:rFonts w:ascii="Times New Roman" w:hAnsi="Times New Roman" w:cs="Times New Roman"/>
          <w:lang w:eastAsia="en-US"/>
        </w:rPr>
        <w:t xml:space="preserve"> </w:t>
      </w:r>
      <w:r w:rsidRPr="00371AF5">
        <w:rPr>
          <w:rFonts w:ascii="Times New Roman" w:hAnsi="Times New Roman" w:cs="Times New Roman"/>
        </w:rPr>
        <w:t>= 6,67∙10</w:t>
      </w:r>
      <w:r w:rsidRPr="00371AF5">
        <w:rPr>
          <w:rFonts w:ascii="Times New Roman" w:hAnsi="Times New Roman" w:cs="Times New Roman"/>
          <w:vertAlign w:val="superscript"/>
        </w:rPr>
        <w:t>-</w:t>
      </w:r>
      <w:smartTag w:uri="urn:schemas-microsoft-com:office:smarttags" w:element="metricconverter">
        <w:smartTagPr>
          <w:attr w:name="ProductID" w:val="11 м3"/>
        </w:smartTagPr>
        <w:r w:rsidRPr="00371AF5">
          <w:rPr>
            <w:rFonts w:ascii="Times New Roman" w:hAnsi="Times New Roman" w:cs="Times New Roman"/>
            <w:vertAlign w:val="superscript"/>
          </w:rPr>
          <w:t>11</w:t>
        </w:r>
        <w:r w:rsidRPr="00371AF5">
          <w:rPr>
            <w:rFonts w:ascii="Times New Roman" w:hAnsi="Times New Roman" w:cs="Times New Roman"/>
          </w:rPr>
          <w:t xml:space="preserve"> м</w:t>
        </w:r>
        <w:r w:rsidRPr="00371AF5">
          <w:rPr>
            <w:rFonts w:ascii="Times New Roman" w:hAnsi="Times New Roman" w:cs="Times New Roman"/>
            <w:vertAlign w:val="superscript"/>
          </w:rPr>
          <w:t>3</w:t>
        </w:r>
      </w:smartTag>
      <w:r w:rsidRPr="00371AF5">
        <w:rPr>
          <w:rFonts w:ascii="Times New Roman" w:hAnsi="Times New Roman" w:cs="Times New Roman"/>
        </w:rPr>
        <w:t xml:space="preserve"> кг</w:t>
      </w:r>
      <w:r w:rsidRPr="00371AF5">
        <w:rPr>
          <w:rFonts w:ascii="Times New Roman" w:hAnsi="Times New Roman" w:cs="Times New Roman"/>
          <w:vertAlign w:val="superscript"/>
        </w:rPr>
        <w:t>-1</w:t>
      </w:r>
      <w:r w:rsidRPr="00371AF5">
        <w:rPr>
          <w:rFonts w:ascii="Times New Roman" w:hAnsi="Times New Roman" w:cs="Times New Roman"/>
        </w:rPr>
        <w:t xml:space="preserve"> с</w:t>
      </w:r>
      <w:r w:rsidRPr="00371AF5">
        <w:rPr>
          <w:rFonts w:ascii="Times New Roman" w:hAnsi="Times New Roman" w:cs="Times New Roman"/>
          <w:vertAlign w:val="superscript"/>
        </w:rPr>
        <w:t>-2</w:t>
      </w:r>
      <w:r w:rsidRPr="00371AF5">
        <w:rPr>
          <w:rFonts w:ascii="Times New Roman" w:hAnsi="Times New Roman" w:cs="Times New Roman"/>
        </w:rPr>
        <w:t xml:space="preserve"> </w:t>
      </w:r>
    </w:p>
    <w:p w:rsidR="00371AF5" w:rsidRPr="00371AF5" w:rsidRDefault="00371AF5" w:rsidP="00933200">
      <w:pPr>
        <w:spacing w:line="360" w:lineRule="auto"/>
        <w:ind w:right="1840"/>
        <w:rPr>
          <w:rFonts w:ascii="Times New Roman" w:hAnsi="Times New Roman" w:cs="Times New Roman"/>
        </w:rPr>
      </w:pPr>
      <w:r w:rsidRPr="00371AF5">
        <w:rPr>
          <w:rFonts w:ascii="Times New Roman" w:hAnsi="Times New Roman" w:cs="Times New Roman"/>
        </w:rPr>
        <w:t>Скорость света в вакууме</w:t>
      </w:r>
      <w:r w:rsidRPr="00371AF5">
        <w:rPr>
          <w:rFonts w:ascii="Times New Roman" w:hAnsi="Times New Roman" w:cs="Times New Roman"/>
          <w:i/>
          <w:iCs/>
        </w:rPr>
        <w:t xml:space="preserve"> </w:t>
      </w:r>
      <w:r w:rsidRPr="00371AF5">
        <w:rPr>
          <w:rFonts w:ascii="Times New Roman" w:hAnsi="Times New Roman" w:cs="Times New Roman"/>
          <w:i/>
          <w:iCs/>
          <w:lang w:val="en-US" w:eastAsia="en-US"/>
        </w:rPr>
        <w:t>c</w:t>
      </w:r>
      <w:r w:rsidRPr="00371AF5">
        <w:rPr>
          <w:rFonts w:ascii="Times New Roman" w:hAnsi="Times New Roman" w:cs="Times New Roman"/>
          <w:lang w:eastAsia="en-US"/>
        </w:rPr>
        <w:t xml:space="preserve"> </w:t>
      </w:r>
      <w:r w:rsidRPr="00371AF5">
        <w:rPr>
          <w:rFonts w:ascii="Times New Roman" w:hAnsi="Times New Roman" w:cs="Times New Roman"/>
        </w:rPr>
        <w:t>=2,998∙10</w:t>
      </w:r>
      <w:r w:rsidRPr="00371AF5">
        <w:rPr>
          <w:rFonts w:ascii="Times New Roman" w:hAnsi="Times New Roman" w:cs="Times New Roman"/>
          <w:vertAlign w:val="superscript"/>
        </w:rPr>
        <w:t>8</w:t>
      </w:r>
      <w:r w:rsidRPr="00371AF5">
        <w:rPr>
          <w:rFonts w:ascii="Times New Roman" w:hAnsi="Times New Roman" w:cs="Times New Roman"/>
        </w:rPr>
        <w:t xml:space="preserve"> м/с</w:t>
      </w:r>
    </w:p>
    <w:p w:rsidR="00933200" w:rsidRDefault="00371AF5" w:rsidP="00933200">
      <w:pPr>
        <w:spacing w:line="360" w:lineRule="auto"/>
        <w:ind w:right="1840"/>
        <w:rPr>
          <w:rFonts w:ascii="Times New Roman" w:hAnsi="Times New Roman" w:cs="Times New Roman"/>
          <w:lang w:eastAsia="en-US"/>
        </w:rPr>
      </w:pPr>
      <w:r w:rsidRPr="00371AF5">
        <w:rPr>
          <w:rFonts w:ascii="Times New Roman" w:hAnsi="Times New Roman" w:cs="Times New Roman"/>
        </w:rPr>
        <w:t>Постоянная Стефана-Больцмана</w:t>
      </w:r>
      <w:r w:rsidRPr="00371AF5">
        <w:rPr>
          <w:rFonts w:ascii="Times New Roman" w:hAnsi="Times New Roman" w:cs="Times New Roman"/>
          <w:i/>
          <w:iCs/>
        </w:rPr>
        <w:t xml:space="preserve"> σ =</w:t>
      </w:r>
      <w:r w:rsidRPr="00371AF5">
        <w:rPr>
          <w:rFonts w:ascii="Times New Roman" w:hAnsi="Times New Roman" w:cs="Times New Roman"/>
        </w:rPr>
        <w:t xml:space="preserve"> 5,67∙10</w:t>
      </w:r>
      <w:r w:rsidRPr="00371AF5">
        <w:rPr>
          <w:rFonts w:ascii="Times New Roman" w:hAnsi="Times New Roman" w:cs="Times New Roman"/>
          <w:vertAlign w:val="superscript"/>
        </w:rPr>
        <w:t>-</w:t>
      </w:r>
      <w:smartTag w:uri="urn:schemas-microsoft-com:office:smarttags" w:element="metricconverter">
        <w:smartTagPr>
          <w:attr w:name="ProductID" w:val="8 кг"/>
        </w:smartTagPr>
        <w:r w:rsidRPr="00371AF5">
          <w:rPr>
            <w:rFonts w:ascii="Times New Roman" w:hAnsi="Times New Roman" w:cs="Times New Roman"/>
            <w:vertAlign w:val="superscript"/>
          </w:rPr>
          <w:t>8</w:t>
        </w:r>
        <w:r w:rsidRPr="00371AF5">
          <w:rPr>
            <w:rFonts w:ascii="Times New Roman" w:hAnsi="Times New Roman" w:cs="Times New Roman"/>
          </w:rPr>
          <w:t xml:space="preserve"> кг</w:t>
        </w:r>
      </w:smartTag>
      <w:r w:rsidRPr="00371AF5">
        <w:rPr>
          <w:rFonts w:ascii="Times New Roman" w:hAnsi="Times New Roman" w:cs="Times New Roman"/>
        </w:rPr>
        <w:t xml:space="preserve"> с</w:t>
      </w:r>
      <w:r w:rsidRPr="00371AF5">
        <w:rPr>
          <w:rFonts w:ascii="Times New Roman" w:hAnsi="Times New Roman" w:cs="Times New Roman"/>
          <w:vertAlign w:val="superscript"/>
        </w:rPr>
        <w:t>-</w:t>
      </w:r>
      <w:proofErr w:type="gramStart"/>
      <w:r w:rsidRPr="00371AF5">
        <w:rPr>
          <w:rFonts w:ascii="Times New Roman" w:hAnsi="Times New Roman" w:cs="Times New Roman"/>
          <w:vertAlign w:val="superscript"/>
        </w:rPr>
        <w:t>3</w:t>
      </w:r>
      <w:r w:rsidRPr="00371AF5">
        <w:rPr>
          <w:rFonts w:ascii="Times New Roman" w:hAnsi="Times New Roman" w:cs="Times New Roman"/>
        </w:rPr>
        <w:t xml:space="preserve"> </w:t>
      </w:r>
      <w:r w:rsidRPr="00371AF5">
        <w:rPr>
          <w:rFonts w:ascii="Times New Roman" w:hAnsi="Times New Roman" w:cs="Times New Roman"/>
          <w:lang w:eastAsia="en-US"/>
        </w:rPr>
        <w:t xml:space="preserve"> </w:t>
      </w:r>
      <w:r w:rsidRPr="00371AF5">
        <w:rPr>
          <w:rFonts w:ascii="Times New Roman" w:hAnsi="Times New Roman" w:cs="Times New Roman"/>
          <w:lang w:val="en-US" w:eastAsia="en-US"/>
        </w:rPr>
        <w:t>K</w:t>
      </w:r>
      <w:proofErr w:type="gramEnd"/>
      <w:r w:rsidRPr="00371AF5">
        <w:rPr>
          <w:rFonts w:ascii="Times New Roman" w:hAnsi="Times New Roman" w:cs="Times New Roman"/>
          <w:vertAlign w:val="superscript"/>
          <w:lang w:eastAsia="en-US"/>
        </w:rPr>
        <w:t>-4</w:t>
      </w:r>
      <w:r w:rsidRPr="00371AF5">
        <w:rPr>
          <w:rFonts w:ascii="Times New Roman" w:hAnsi="Times New Roman" w:cs="Times New Roman"/>
          <w:lang w:eastAsia="en-US"/>
        </w:rPr>
        <w:t xml:space="preserve"> </w:t>
      </w:r>
      <w:r w:rsidR="00933200">
        <w:rPr>
          <w:rFonts w:ascii="Times New Roman" w:hAnsi="Times New Roman" w:cs="Times New Roman"/>
          <w:lang w:eastAsia="en-US"/>
        </w:rPr>
        <w:t xml:space="preserve">   </w:t>
      </w:r>
    </w:p>
    <w:p w:rsidR="00371AF5" w:rsidRPr="00371AF5" w:rsidRDefault="00933200" w:rsidP="00933200">
      <w:pPr>
        <w:spacing w:line="360" w:lineRule="auto"/>
        <w:ind w:right="1840"/>
        <w:rPr>
          <w:rFonts w:ascii="Times New Roman" w:hAnsi="Times New Roman" w:cs="Times New Roman"/>
        </w:rPr>
      </w:pPr>
      <w:r>
        <w:rPr>
          <w:rFonts w:ascii="Times New Roman" w:hAnsi="Times New Roman" w:cs="Times New Roman"/>
          <w:lang w:eastAsia="en-US"/>
        </w:rPr>
        <w:t xml:space="preserve"> </w:t>
      </w:r>
      <w:r w:rsidR="00371AF5" w:rsidRPr="00371AF5">
        <w:rPr>
          <w:rFonts w:ascii="Times New Roman" w:hAnsi="Times New Roman" w:cs="Times New Roman"/>
        </w:rPr>
        <w:t xml:space="preserve">Астрономическая единица 1 а.е. = 1,496∙ </w:t>
      </w:r>
      <w:smartTag w:uri="urn:schemas-microsoft-com:office:smarttags" w:element="metricconverter">
        <w:smartTagPr>
          <w:attr w:name="ProductID" w:val="1011 м"/>
        </w:smartTagPr>
        <w:r w:rsidR="00371AF5" w:rsidRPr="00371AF5">
          <w:rPr>
            <w:rFonts w:ascii="Times New Roman" w:hAnsi="Times New Roman" w:cs="Times New Roman"/>
          </w:rPr>
          <w:t>10</w:t>
        </w:r>
        <w:r w:rsidR="00371AF5" w:rsidRPr="00371AF5">
          <w:rPr>
            <w:rFonts w:ascii="Times New Roman" w:hAnsi="Times New Roman" w:cs="Times New Roman"/>
            <w:vertAlign w:val="superscript"/>
          </w:rPr>
          <w:t>11</w:t>
        </w:r>
        <w:r w:rsidR="00371AF5" w:rsidRPr="00371AF5">
          <w:rPr>
            <w:rFonts w:ascii="Times New Roman" w:hAnsi="Times New Roman" w:cs="Times New Roman"/>
          </w:rPr>
          <w:t xml:space="preserve"> м</w:t>
        </w:r>
      </w:smartTag>
      <w:r w:rsidR="00371AF5" w:rsidRPr="00371AF5">
        <w:rPr>
          <w:rFonts w:ascii="Times New Roman" w:hAnsi="Times New Roman" w:cs="Times New Roman"/>
        </w:rPr>
        <w:t xml:space="preserve"> </w:t>
      </w:r>
    </w:p>
    <w:p w:rsidR="00371AF5" w:rsidRDefault="00371AF5" w:rsidP="00933200">
      <w:pPr>
        <w:spacing w:line="360" w:lineRule="auto"/>
        <w:ind w:right="1840"/>
        <w:rPr>
          <w:rFonts w:ascii="Times New Roman" w:hAnsi="Times New Roman" w:cs="Times New Roman"/>
        </w:rPr>
      </w:pPr>
      <w:r w:rsidRPr="00371AF5">
        <w:rPr>
          <w:rFonts w:ascii="Times New Roman" w:hAnsi="Times New Roman" w:cs="Times New Roman"/>
        </w:rPr>
        <w:t xml:space="preserve">Парсек 1 </w:t>
      </w:r>
      <w:proofErr w:type="spellStart"/>
      <w:r w:rsidRPr="00371AF5">
        <w:rPr>
          <w:rFonts w:ascii="Times New Roman" w:hAnsi="Times New Roman" w:cs="Times New Roman"/>
        </w:rPr>
        <w:t>пк</w:t>
      </w:r>
      <w:proofErr w:type="spellEnd"/>
      <w:r w:rsidRPr="00371AF5">
        <w:rPr>
          <w:rFonts w:ascii="Times New Roman" w:hAnsi="Times New Roman" w:cs="Times New Roman"/>
        </w:rPr>
        <w:t xml:space="preserve"> = 206265 а.е. = 3,086 ∙10</w:t>
      </w:r>
      <w:r w:rsidRPr="00371AF5">
        <w:rPr>
          <w:rFonts w:ascii="Times New Roman" w:hAnsi="Times New Roman" w:cs="Times New Roman"/>
          <w:vertAlign w:val="superscript"/>
        </w:rPr>
        <w:t>16</w:t>
      </w:r>
      <w:r w:rsidRPr="00371AF5">
        <w:rPr>
          <w:rFonts w:ascii="Times New Roman" w:hAnsi="Times New Roman" w:cs="Times New Roman"/>
        </w:rPr>
        <w:t xml:space="preserve"> м</w:t>
      </w:r>
    </w:p>
    <w:p w:rsidR="00BD5702" w:rsidRPr="00BD5702" w:rsidRDefault="00BD5702" w:rsidP="00933200">
      <w:pPr>
        <w:spacing w:line="360" w:lineRule="auto"/>
        <w:ind w:right="1840"/>
        <w:rPr>
          <w:rFonts w:ascii="Times New Roman" w:hAnsi="Times New Roman" w:cs="Times New Roman"/>
        </w:rPr>
      </w:pPr>
      <w:r w:rsidRPr="00BD5702">
        <w:rPr>
          <w:rFonts w:ascii="Times New Roman" w:hAnsi="Times New Roman" w:cs="Times New Roman"/>
        </w:rPr>
        <w:t>Постоянная Хаббла H = 68 (км/</w:t>
      </w:r>
      <w:proofErr w:type="gramStart"/>
      <w:r w:rsidRPr="00BD5702">
        <w:rPr>
          <w:rFonts w:ascii="Times New Roman" w:hAnsi="Times New Roman" w:cs="Times New Roman"/>
        </w:rPr>
        <w:t>c)/</w:t>
      </w:r>
      <w:proofErr w:type="spellStart"/>
      <w:proofErr w:type="gramEnd"/>
      <w:r w:rsidRPr="00BD5702">
        <w:rPr>
          <w:rFonts w:ascii="Times New Roman" w:hAnsi="Times New Roman" w:cs="Times New Roman"/>
        </w:rPr>
        <w:t>Мпк</w:t>
      </w:r>
      <w:proofErr w:type="spellEnd"/>
    </w:p>
    <w:p w:rsidR="00BD5702" w:rsidRDefault="00BD5702" w:rsidP="00933200">
      <w:pPr>
        <w:keepNext/>
        <w:keepLines/>
        <w:spacing w:line="360" w:lineRule="auto"/>
        <w:ind w:firstLine="709"/>
        <w:jc w:val="center"/>
        <w:outlineLvl w:val="0"/>
        <w:rPr>
          <w:rFonts w:ascii="Times New Roman" w:hAnsi="Times New Roman" w:cs="Times New Roman"/>
          <w:b/>
          <w:bCs/>
        </w:rPr>
      </w:pPr>
      <w:bookmarkStart w:id="7" w:name="bookmark2"/>
    </w:p>
    <w:p w:rsidR="00371AF5" w:rsidRPr="00371AF5" w:rsidRDefault="00371AF5" w:rsidP="00933200">
      <w:pPr>
        <w:keepNext/>
        <w:keepLines/>
        <w:spacing w:line="360" w:lineRule="auto"/>
        <w:ind w:firstLine="709"/>
        <w:jc w:val="center"/>
        <w:outlineLvl w:val="0"/>
        <w:rPr>
          <w:rFonts w:ascii="Times New Roman" w:hAnsi="Times New Roman" w:cs="Times New Roman"/>
        </w:rPr>
      </w:pPr>
      <w:r w:rsidRPr="00371AF5">
        <w:rPr>
          <w:rFonts w:ascii="Times New Roman" w:hAnsi="Times New Roman" w:cs="Times New Roman"/>
          <w:b/>
          <w:bCs/>
        </w:rPr>
        <w:t>Данные о Солнце</w:t>
      </w:r>
      <w:bookmarkEnd w:id="7"/>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Радиус </w:t>
      </w:r>
      <w:smartTag w:uri="urn:schemas-microsoft-com:office:smarttags" w:element="metricconverter">
        <w:smartTagPr>
          <w:attr w:name="ProductID" w:val="695 000 км"/>
        </w:smartTagPr>
        <w:r w:rsidRPr="00371AF5">
          <w:rPr>
            <w:rFonts w:ascii="Times New Roman" w:hAnsi="Times New Roman" w:cs="Times New Roman"/>
          </w:rPr>
          <w:t>695 000 км</w:t>
        </w:r>
      </w:smartTag>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Масса 1,989 ∙10</w:t>
      </w:r>
      <w:r w:rsidRPr="00371AF5">
        <w:rPr>
          <w:rFonts w:ascii="Times New Roman" w:hAnsi="Times New Roman" w:cs="Times New Roman"/>
          <w:vertAlign w:val="superscript"/>
        </w:rPr>
        <w:t>30</w:t>
      </w:r>
      <w:r w:rsidRPr="00371AF5">
        <w:rPr>
          <w:rFonts w:ascii="Times New Roman" w:hAnsi="Times New Roman" w:cs="Times New Roman"/>
        </w:rPr>
        <w:t xml:space="preserve"> кг</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Светимость 3,88∙10</w:t>
      </w:r>
      <w:r w:rsidRPr="00371AF5">
        <w:rPr>
          <w:rFonts w:ascii="Times New Roman" w:hAnsi="Times New Roman" w:cs="Times New Roman"/>
          <w:vertAlign w:val="superscript"/>
        </w:rPr>
        <w:t>26</w:t>
      </w:r>
      <w:r w:rsidRPr="00371AF5">
        <w:rPr>
          <w:rFonts w:ascii="Times New Roman" w:hAnsi="Times New Roman" w:cs="Times New Roman"/>
        </w:rPr>
        <w:t xml:space="preserve"> Вт</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Спектральный класс </w:t>
      </w:r>
      <w:r w:rsidRPr="00371AF5">
        <w:rPr>
          <w:rFonts w:ascii="Times New Roman" w:hAnsi="Times New Roman" w:cs="Times New Roman"/>
          <w:lang w:val="en-US" w:eastAsia="en-US"/>
        </w:rPr>
        <w:t>G</w:t>
      </w:r>
      <w:r w:rsidRPr="00371AF5">
        <w:rPr>
          <w:rFonts w:ascii="Times New Roman" w:hAnsi="Times New Roman" w:cs="Times New Roman"/>
          <w:lang w:eastAsia="en-US"/>
        </w:rPr>
        <w:t>2</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Видимая звездная величина </w:t>
      </w:r>
      <w:r w:rsidRPr="00371AF5">
        <w:rPr>
          <w:rFonts w:ascii="Times New Roman" w:hAnsi="Times New Roman" w:cs="Times New Roman"/>
          <w:lang w:eastAsia="en-US"/>
        </w:rPr>
        <w:t>-26,8</w:t>
      </w:r>
      <w:r w:rsidRPr="00371AF5">
        <w:rPr>
          <w:rFonts w:ascii="Times New Roman" w:hAnsi="Times New Roman" w:cs="Times New Roman"/>
          <w:vertAlign w:val="superscript"/>
          <w:lang w:val="en-US" w:eastAsia="en-US"/>
        </w:rPr>
        <w:t>m</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Абсолютная болометрическая звездная величина </w:t>
      </w:r>
      <w:r w:rsidRPr="00371AF5">
        <w:rPr>
          <w:rFonts w:ascii="Times New Roman" w:hAnsi="Times New Roman" w:cs="Times New Roman"/>
          <w:lang w:eastAsia="en-US"/>
        </w:rPr>
        <w:t>+4,72</w:t>
      </w:r>
      <w:r w:rsidRPr="00371AF5">
        <w:rPr>
          <w:rFonts w:ascii="Times New Roman" w:hAnsi="Times New Roman" w:cs="Times New Roman"/>
          <w:vertAlign w:val="superscript"/>
          <w:lang w:val="en-US" w:eastAsia="en-US"/>
        </w:rPr>
        <w:t>m</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Показатель цвета </w:t>
      </w:r>
      <w:r w:rsidRPr="00371AF5">
        <w:rPr>
          <w:rFonts w:ascii="Times New Roman" w:hAnsi="Times New Roman" w:cs="Times New Roman"/>
          <w:lang w:eastAsia="en-US"/>
        </w:rPr>
        <w:t>(</w:t>
      </w:r>
      <w:r w:rsidRPr="00371AF5">
        <w:rPr>
          <w:rFonts w:ascii="Times New Roman" w:hAnsi="Times New Roman" w:cs="Times New Roman"/>
          <w:lang w:val="en-US" w:eastAsia="en-US"/>
        </w:rPr>
        <w:t>B</w:t>
      </w:r>
      <w:r w:rsidRPr="00371AF5">
        <w:rPr>
          <w:rFonts w:ascii="Times New Roman" w:hAnsi="Times New Roman" w:cs="Times New Roman"/>
          <w:lang w:eastAsia="en-US"/>
        </w:rPr>
        <w:t>-</w:t>
      </w:r>
      <w:r w:rsidRPr="00371AF5">
        <w:rPr>
          <w:rFonts w:ascii="Times New Roman" w:hAnsi="Times New Roman" w:cs="Times New Roman"/>
          <w:lang w:val="en-US" w:eastAsia="en-US"/>
        </w:rPr>
        <w:t>V</w:t>
      </w:r>
      <w:r w:rsidRPr="00371AF5">
        <w:rPr>
          <w:rFonts w:ascii="Times New Roman" w:hAnsi="Times New Roman" w:cs="Times New Roman"/>
          <w:lang w:eastAsia="en-US"/>
        </w:rPr>
        <w:t>) +0,67</w:t>
      </w:r>
      <w:r w:rsidRPr="00371AF5">
        <w:rPr>
          <w:rFonts w:ascii="Times New Roman" w:hAnsi="Times New Roman" w:cs="Times New Roman"/>
          <w:vertAlign w:val="superscript"/>
          <w:lang w:val="en-US" w:eastAsia="en-US"/>
        </w:rPr>
        <w:t>m</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Температура поверхности около </w:t>
      </w:r>
      <w:r w:rsidRPr="00371AF5">
        <w:rPr>
          <w:rFonts w:ascii="Times New Roman" w:hAnsi="Times New Roman" w:cs="Times New Roman"/>
          <w:lang w:eastAsia="en-US"/>
        </w:rPr>
        <w:t>6000</w:t>
      </w:r>
      <w:r w:rsidRPr="00371AF5">
        <w:rPr>
          <w:rFonts w:ascii="Times New Roman" w:hAnsi="Times New Roman" w:cs="Times New Roman"/>
          <w:lang w:val="en-US" w:eastAsia="en-US"/>
        </w:rPr>
        <w:t>K</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Средний горизонтальный параллакс 8,794"</w:t>
      </w:r>
    </w:p>
    <w:p w:rsidR="00371AF5" w:rsidRPr="00371AF5" w:rsidRDefault="00371AF5" w:rsidP="00933200">
      <w:pPr>
        <w:keepNext/>
        <w:keepLines/>
        <w:spacing w:line="360" w:lineRule="auto"/>
        <w:ind w:firstLine="709"/>
        <w:outlineLvl w:val="1"/>
        <w:rPr>
          <w:rFonts w:ascii="Times New Roman" w:hAnsi="Times New Roman" w:cs="Times New Roman"/>
          <w:b/>
          <w:bCs/>
        </w:rPr>
      </w:pPr>
    </w:p>
    <w:p w:rsidR="00371AF5" w:rsidRPr="00371AF5" w:rsidRDefault="00371AF5" w:rsidP="00933200">
      <w:pPr>
        <w:keepNext/>
        <w:keepLines/>
        <w:spacing w:line="360" w:lineRule="auto"/>
        <w:ind w:firstLine="709"/>
        <w:jc w:val="center"/>
        <w:outlineLvl w:val="1"/>
        <w:rPr>
          <w:rFonts w:ascii="Times New Roman" w:hAnsi="Times New Roman" w:cs="Times New Roman"/>
        </w:rPr>
      </w:pPr>
      <w:r w:rsidRPr="00371AF5">
        <w:rPr>
          <w:rFonts w:ascii="Times New Roman" w:hAnsi="Times New Roman" w:cs="Times New Roman"/>
          <w:b/>
          <w:bCs/>
        </w:rPr>
        <w:t>Данные о Земле</w:t>
      </w:r>
      <w:bookmarkEnd w:id="5"/>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Эксцентриситет орбиты 0,017</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Тропический год 365,24219 суток</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Период вращения 23 часа 56 минут 04 секунды</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Наклон экватора к эклиптике на эпоху 2000 года: 23°26'21,45"</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Экваториальный радиус </w:t>
      </w:r>
      <w:smartTag w:uri="urn:schemas-microsoft-com:office:smarttags" w:element="metricconverter">
        <w:smartTagPr>
          <w:attr w:name="ProductID" w:val="6378,14 км"/>
        </w:smartTagPr>
        <w:r w:rsidRPr="00371AF5">
          <w:rPr>
            <w:rFonts w:ascii="Times New Roman" w:hAnsi="Times New Roman" w:cs="Times New Roman"/>
          </w:rPr>
          <w:t>6378,14 км</w:t>
        </w:r>
      </w:smartTag>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Полярный радиус </w:t>
      </w:r>
      <w:smartTag w:uri="urn:schemas-microsoft-com:office:smarttags" w:element="metricconverter">
        <w:smartTagPr>
          <w:attr w:name="ProductID" w:val="6356,77 км"/>
        </w:smartTagPr>
        <w:r w:rsidRPr="00371AF5">
          <w:rPr>
            <w:rFonts w:ascii="Times New Roman" w:hAnsi="Times New Roman" w:cs="Times New Roman"/>
          </w:rPr>
          <w:t>6356,77 км</w:t>
        </w:r>
      </w:smartTag>
    </w:p>
    <w:p w:rsidR="00371AF5" w:rsidRPr="00371AF5" w:rsidRDefault="00371AF5" w:rsidP="00933200">
      <w:pPr>
        <w:keepNext/>
        <w:keepLines/>
        <w:spacing w:line="360" w:lineRule="auto"/>
        <w:outlineLvl w:val="0"/>
        <w:rPr>
          <w:rFonts w:ascii="Times New Roman" w:hAnsi="Times New Roman" w:cs="Times New Roman"/>
        </w:rPr>
      </w:pPr>
      <w:r w:rsidRPr="00371AF5">
        <w:rPr>
          <w:rFonts w:ascii="Times New Roman" w:hAnsi="Times New Roman" w:cs="Times New Roman"/>
        </w:rPr>
        <w:t>Масса 5,974∙10</w:t>
      </w:r>
      <w:r w:rsidRPr="00371AF5">
        <w:rPr>
          <w:rFonts w:ascii="Times New Roman" w:hAnsi="Times New Roman" w:cs="Times New Roman"/>
          <w:vertAlign w:val="superscript"/>
        </w:rPr>
        <w:t>24</w:t>
      </w:r>
      <w:r w:rsidRPr="00371AF5">
        <w:rPr>
          <w:rFonts w:ascii="Times New Roman" w:hAnsi="Times New Roman" w:cs="Times New Roman"/>
        </w:rPr>
        <w:t xml:space="preserve"> кг</w:t>
      </w:r>
    </w:p>
    <w:p w:rsidR="00371AF5" w:rsidRPr="00371AF5" w:rsidRDefault="00371AF5" w:rsidP="00933200">
      <w:pPr>
        <w:spacing w:line="360" w:lineRule="auto"/>
        <w:rPr>
          <w:rFonts w:ascii="Times New Roman" w:hAnsi="Times New Roman" w:cs="Times New Roman"/>
          <w:vertAlign w:val="superscript"/>
        </w:rPr>
      </w:pPr>
      <w:r w:rsidRPr="00371AF5">
        <w:rPr>
          <w:rFonts w:ascii="Times New Roman" w:hAnsi="Times New Roman" w:cs="Times New Roman"/>
        </w:rPr>
        <w:t xml:space="preserve">Средняя плотность </w:t>
      </w:r>
      <w:smartTag w:uri="urn:schemas-microsoft-com:office:smarttags" w:element="metricconverter">
        <w:smartTagPr>
          <w:attr w:name="ProductID" w:val="5,52 г"/>
        </w:smartTagPr>
        <w:r w:rsidRPr="00371AF5">
          <w:rPr>
            <w:rFonts w:ascii="Times New Roman" w:hAnsi="Times New Roman" w:cs="Times New Roman"/>
          </w:rPr>
          <w:t>5,52 г</w:t>
        </w:r>
      </w:smartTag>
      <w:r w:rsidRPr="00371AF5">
        <w:rPr>
          <w:rFonts w:ascii="Times New Roman" w:hAnsi="Times New Roman" w:cs="Times New Roman"/>
        </w:rPr>
        <w:t xml:space="preserve"> см</w:t>
      </w:r>
      <w:r w:rsidRPr="00371AF5">
        <w:rPr>
          <w:rFonts w:ascii="Times New Roman" w:hAnsi="Times New Roman" w:cs="Times New Roman"/>
          <w:vertAlign w:val="superscript"/>
        </w:rPr>
        <w:t>-3</w:t>
      </w:r>
    </w:p>
    <w:p w:rsidR="00371AF5" w:rsidRPr="00371AF5" w:rsidRDefault="00371AF5" w:rsidP="00933200">
      <w:pPr>
        <w:spacing w:line="360" w:lineRule="auto"/>
        <w:ind w:right="300" w:firstLine="709"/>
        <w:rPr>
          <w:rFonts w:ascii="Times New Roman" w:hAnsi="Times New Roman" w:cs="Times New Roman"/>
          <w:b/>
          <w:bCs/>
        </w:rPr>
      </w:pPr>
    </w:p>
    <w:p w:rsidR="00371AF5" w:rsidRPr="00371AF5" w:rsidRDefault="00371AF5" w:rsidP="00933200">
      <w:pPr>
        <w:spacing w:line="360" w:lineRule="auto"/>
        <w:ind w:right="300" w:firstLine="709"/>
        <w:jc w:val="center"/>
        <w:rPr>
          <w:rFonts w:ascii="Times New Roman" w:hAnsi="Times New Roman" w:cs="Times New Roman"/>
          <w:b/>
          <w:bCs/>
        </w:rPr>
      </w:pPr>
      <w:r w:rsidRPr="00371AF5">
        <w:rPr>
          <w:rFonts w:ascii="Times New Roman" w:hAnsi="Times New Roman" w:cs="Times New Roman"/>
          <w:b/>
          <w:bCs/>
        </w:rPr>
        <w:t>Данные о Луне</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 xml:space="preserve">Среднее расстояние от Земли </w:t>
      </w:r>
      <w:smartTag w:uri="urn:schemas-microsoft-com:office:smarttags" w:element="metricconverter">
        <w:smartTagPr>
          <w:attr w:name="ProductID" w:val="384400 км"/>
        </w:smartTagPr>
        <w:r w:rsidRPr="00371AF5">
          <w:rPr>
            <w:rFonts w:ascii="Times New Roman" w:hAnsi="Times New Roman" w:cs="Times New Roman"/>
          </w:rPr>
          <w:t>384400 км</w:t>
        </w:r>
      </w:smartTag>
      <w:r w:rsidRPr="00371AF5">
        <w:rPr>
          <w:rFonts w:ascii="Times New Roman" w:hAnsi="Times New Roman" w:cs="Times New Roman"/>
        </w:rPr>
        <w:t xml:space="preserve"> </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 xml:space="preserve">Минимальное расстояние от Земли </w:t>
      </w:r>
      <w:smartTag w:uri="urn:schemas-microsoft-com:office:smarttags" w:element="metricconverter">
        <w:smartTagPr>
          <w:attr w:name="ProductID" w:val="356410 км"/>
        </w:smartTagPr>
        <w:r w:rsidRPr="00371AF5">
          <w:rPr>
            <w:rFonts w:ascii="Times New Roman" w:hAnsi="Times New Roman" w:cs="Times New Roman"/>
          </w:rPr>
          <w:t>356410 км</w:t>
        </w:r>
      </w:smartTag>
      <w:r w:rsidRPr="00371AF5">
        <w:rPr>
          <w:rFonts w:ascii="Times New Roman" w:hAnsi="Times New Roman" w:cs="Times New Roman"/>
        </w:rPr>
        <w:t xml:space="preserve"> </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lastRenderedPageBreak/>
        <w:t xml:space="preserve">Максимальное расстояние от Земли </w:t>
      </w:r>
      <w:smartTag w:uri="urn:schemas-microsoft-com:office:smarttags" w:element="metricconverter">
        <w:smartTagPr>
          <w:attr w:name="ProductID" w:val="406700 км"/>
        </w:smartTagPr>
        <w:r w:rsidRPr="00371AF5">
          <w:rPr>
            <w:rFonts w:ascii="Times New Roman" w:hAnsi="Times New Roman" w:cs="Times New Roman"/>
          </w:rPr>
          <w:t>406700 км</w:t>
        </w:r>
      </w:smartTag>
      <w:r w:rsidRPr="00371AF5">
        <w:rPr>
          <w:rFonts w:ascii="Times New Roman" w:hAnsi="Times New Roman" w:cs="Times New Roman"/>
        </w:rPr>
        <w:t xml:space="preserve"> </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 xml:space="preserve">Эксцентриситет орбиты 0,055 </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 xml:space="preserve">Наклон плоскости орбиты к эклиптике 5°09' </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Сидерический (звездный) период обращения 27,321662 суток</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Синодический период обращения 29,530589 суток</w:t>
      </w:r>
    </w:p>
    <w:p w:rsidR="00371AF5" w:rsidRPr="00371AF5" w:rsidRDefault="00371AF5" w:rsidP="00933200">
      <w:pPr>
        <w:spacing w:line="360" w:lineRule="auto"/>
        <w:rPr>
          <w:rFonts w:ascii="Times New Roman" w:hAnsi="Times New Roman" w:cs="Times New Roman"/>
        </w:rPr>
      </w:pPr>
      <w:r w:rsidRPr="00371AF5">
        <w:rPr>
          <w:rFonts w:ascii="Times New Roman" w:hAnsi="Times New Roman" w:cs="Times New Roman"/>
        </w:rPr>
        <w:t xml:space="preserve">Радиус </w:t>
      </w:r>
      <w:smartTag w:uri="urn:schemas-microsoft-com:office:smarttags" w:element="metricconverter">
        <w:smartTagPr>
          <w:attr w:name="ProductID" w:val="1738 км"/>
        </w:smartTagPr>
        <w:r w:rsidRPr="00371AF5">
          <w:rPr>
            <w:rFonts w:ascii="Times New Roman" w:hAnsi="Times New Roman" w:cs="Times New Roman"/>
          </w:rPr>
          <w:t>1738 км</w:t>
        </w:r>
      </w:smartTag>
    </w:p>
    <w:p w:rsidR="00371AF5" w:rsidRPr="00371AF5" w:rsidRDefault="00371AF5" w:rsidP="00933200">
      <w:pPr>
        <w:spacing w:after="180" w:line="360" w:lineRule="auto"/>
        <w:rPr>
          <w:rFonts w:ascii="Times New Roman" w:hAnsi="Times New Roman" w:cs="Times New Roman"/>
        </w:rPr>
      </w:pPr>
      <w:r w:rsidRPr="00371AF5">
        <w:rPr>
          <w:rFonts w:ascii="Times New Roman" w:hAnsi="Times New Roman" w:cs="Times New Roman"/>
        </w:rPr>
        <w:t>Масса 7,348∙10</w:t>
      </w:r>
      <w:r w:rsidRPr="00371AF5">
        <w:rPr>
          <w:rFonts w:ascii="Times New Roman" w:hAnsi="Times New Roman" w:cs="Times New Roman"/>
          <w:vertAlign w:val="superscript"/>
        </w:rPr>
        <w:t>22</w:t>
      </w:r>
      <w:r w:rsidRPr="00371AF5">
        <w:rPr>
          <w:rFonts w:ascii="Times New Roman" w:hAnsi="Times New Roman" w:cs="Times New Roman"/>
        </w:rPr>
        <w:t xml:space="preserve"> кг или 1/81,3 массы Земли</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Средняя плотность 3,34 г/см</w:t>
      </w:r>
    </w:p>
    <w:p w:rsidR="00371AF5" w:rsidRPr="00371AF5" w:rsidRDefault="00371AF5" w:rsidP="00933200">
      <w:pPr>
        <w:spacing w:line="360" w:lineRule="auto"/>
        <w:ind w:right="300"/>
        <w:rPr>
          <w:rFonts w:ascii="Times New Roman" w:hAnsi="Times New Roman" w:cs="Times New Roman"/>
        </w:rPr>
      </w:pPr>
      <w:r w:rsidRPr="00371AF5">
        <w:rPr>
          <w:rFonts w:ascii="Times New Roman" w:hAnsi="Times New Roman" w:cs="Times New Roman"/>
        </w:rPr>
        <w:t xml:space="preserve"> Визуальное геометрическое альбедо 0,12 </w:t>
      </w:r>
    </w:p>
    <w:p w:rsidR="00933200" w:rsidRDefault="00371AF5" w:rsidP="00933200">
      <w:pPr>
        <w:spacing w:line="360" w:lineRule="auto"/>
        <w:ind w:right="300"/>
        <w:rPr>
          <w:rFonts w:ascii="Times New Roman" w:hAnsi="Times New Roman" w:cs="Times New Roman"/>
        </w:rPr>
      </w:pPr>
      <w:r w:rsidRPr="00371AF5">
        <w:rPr>
          <w:rFonts w:ascii="Times New Roman" w:hAnsi="Times New Roman" w:cs="Times New Roman"/>
        </w:rPr>
        <w:t xml:space="preserve">Видимая звездная величина в полнолуние </w:t>
      </w:r>
      <w:r w:rsidRPr="00371AF5">
        <w:rPr>
          <w:rFonts w:ascii="Times New Roman" w:hAnsi="Times New Roman" w:cs="Times New Roman"/>
          <w:lang w:eastAsia="en-US"/>
        </w:rPr>
        <w:t>-12,7</w:t>
      </w:r>
      <w:r w:rsidRPr="00371AF5">
        <w:rPr>
          <w:rFonts w:ascii="Times New Roman" w:hAnsi="Times New Roman" w:cs="Times New Roman"/>
          <w:vertAlign w:val="superscript"/>
          <w:lang w:val="en-US" w:eastAsia="en-US"/>
        </w:rPr>
        <w:t>m</w:t>
      </w:r>
    </w:p>
    <w:p w:rsidR="00933200" w:rsidRDefault="00933200" w:rsidP="00933200">
      <w:pPr>
        <w:rPr>
          <w:rFonts w:ascii="Times New Roman" w:hAnsi="Times New Roman" w:cs="Times New Roman"/>
        </w:rPr>
      </w:pPr>
    </w:p>
    <w:p w:rsidR="001E1E75" w:rsidRPr="00933200" w:rsidRDefault="001E1E75" w:rsidP="00933200">
      <w:pPr>
        <w:rPr>
          <w:rFonts w:ascii="Times New Roman" w:hAnsi="Times New Roman" w:cs="Times New Roman"/>
        </w:rPr>
      </w:pPr>
    </w:p>
    <w:p w:rsidR="00371AF5" w:rsidRPr="004D47A6" w:rsidRDefault="00371AF5" w:rsidP="001E1E75">
      <w:pPr>
        <w:tabs>
          <w:tab w:val="left" w:pos="915"/>
        </w:tabs>
        <w:jc w:val="center"/>
        <w:rPr>
          <w:rFonts w:ascii="Times New Roman" w:hAnsi="Times New Roman" w:cs="Times New Roman"/>
        </w:rPr>
      </w:pPr>
      <w:r w:rsidRPr="004D47A6">
        <w:rPr>
          <w:rStyle w:val="22"/>
          <w:rFonts w:ascii="Times New Roman" w:hAnsi="Times New Roman" w:cs="Times New Roman"/>
          <w:bCs w:val="0"/>
          <w:sz w:val="24"/>
          <w:szCs w:val="24"/>
        </w:rPr>
        <w:t>Характеристики орбит планет</w:t>
      </w:r>
      <w:bookmarkEnd w:id="6"/>
    </w:p>
    <w:tbl>
      <w:tblPr>
        <w:tblW w:w="0" w:type="auto"/>
        <w:tblLayout w:type="fixed"/>
        <w:tblCellMar>
          <w:left w:w="0" w:type="dxa"/>
          <w:right w:w="0" w:type="dxa"/>
        </w:tblCellMar>
        <w:tblLook w:val="0000" w:firstRow="0" w:lastRow="0" w:firstColumn="0" w:lastColumn="0" w:noHBand="0" w:noVBand="0"/>
      </w:tblPr>
      <w:tblGrid>
        <w:gridCol w:w="1320"/>
        <w:gridCol w:w="1118"/>
        <w:gridCol w:w="1118"/>
        <w:gridCol w:w="1176"/>
        <w:gridCol w:w="1253"/>
        <w:gridCol w:w="1493"/>
        <w:gridCol w:w="1685"/>
      </w:tblGrid>
      <w:tr w:rsidR="00371AF5" w:rsidRPr="00371AF5" w:rsidTr="00371AF5">
        <w:trPr>
          <w:trHeight w:val="1267"/>
        </w:trPr>
        <w:tc>
          <w:tcPr>
            <w:tcW w:w="1320" w:type="dxa"/>
            <w:tcBorders>
              <w:top w:val="single" w:sz="4" w:space="0" w:color="auto"/>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60"/>
              <w:rPr>
                <w:b w:val="0"/>
                <w:sz w:val="24"/>
                <w:szCs w:val="24"/>
              </w:rPr>
            </w:pPr>
            <w:r w:rsidRPr="004D47A6">
              <w:rPr>
                <w:b w:val="0"/>
                <w:sz w:val="24"/>
                <w:szCs w:val="24"/>
              </w:rPr>
              <w:t>Планета</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40"/>
              <w:rPr>
                <w:b w:val="0"/>
                <w:sz w:val="24"/>
                <w:szCs w:val="24"/>
              </w:rPr>
            </w:pPr>
            <w:r w:rsidRPr="004D47A6">
              <w:rPr>
                <w:b w:val="0"/>
                <w:sz w:val="24"/>
                <w:szCs w:val="24"/>
              </w:rPr>
              <w:t>Большая полуось</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Эксцент</w:t>
            </w:r>
            <w:r w:rsidRPr="004D47A6">
              <w:rPr>
                <w:b w:val="0"/>
                <w:sz w:val="24"/>
                <w:szCs w:val="24"/>
              </w:rPr>
              <w:softHyphen/>
              <w:t>риситет</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Наклон к плоскости эклиптики</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Период об</w:t>
            </w:r>
            <w:r w:rsidRPr="004D47A6">
              <w:rPr>
                <w:b w:val="0"/>
                <w:sz w:val="24"/>
                <w:szCs w:val="24"/>
              </w:rPr>
              <w:softHyphen/>
              <w:t>ращения</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Синодический период</w:t>
            </w:r>
          </w:p>
        </w:tc>
      </w:tr>
      <w:tr w:rsidR="00371AF5" w:rsidRPr="00371AF5" w:rsidTr="00371AF5">
        <w:trPr>
          <w:trHeight w:val="590"/>
        </w:trPr>
        <w:tc>
          <w:tcPr>
            <w:tcW w:w="1320"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framePr w:wrap="notBeside" w:vAnchor="text" w:hAnchor="text" w:xAlign="center" w:y="1"/>
              <w:rPr>
                <w:rFonts w:ascii="Times New Roman" w:hAnsi="Times New Roman" w:cs="Times New Roman"/>
              </w:rPr>
            </w:pPr>
          </w:p>
        </w:tc>
        <w:tc>
          <w:tcPr>
            <w:tcW w:w="1118"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млн. км</w:t>
            </w:r>
          </w:p>
        </w:tc>
        <w:tc>
          <w:tcPr>
            <w:tcW w:w="1118"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400"/>
              <w:rPr>
                <w:b w:val="0"/>
                <w:sz w:val="24"/>
                <w:szCs w:val="24"/>
              </w:rPr>
            </w:pPr>
            <w:r w:rsidRPr="004D47A6">
              <w:rPr>
                <w:b w:val="0"/>
                <w:sz w:val="24"/>
                <w:szCs w:val="24"/>
              </w:rPr>
              <w:t>а.е.</w:t>
            </w:r>
          </w:p>
        </w:tc>
        <w:tc>
          <w:tcPr>
            <w:tcW w:w="1176"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framePr w:wrap="notBeside" w:vAnchor="text" w:hAnchor="text" w:xAlign="center" w:y="1"/>
              <w:rPr>
                <w:rFonts w:ascii="Times New Roman" w:hAnsi="Times New Roman" w:cs="Times New Roman"/>
              </w:rPr>
            </w:pPr>
          </w:p>
        </w:tc>
        <w:tc>
          <w:tcPr>
            <w:tcW w:w="1253"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градусы</w:t>
            </w:r>
          </w:p>
        </w:tc>
        <w:tc>
          <w:tcPr>
            <w:tcW w:w="1493"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framePr w:wrap="notBeside" w:vAnchor="text" w:hAnchor="text" w:xAlign="center" w:y="1"/>
              <w:rPr>
                <w:rFonts w:ascii="Times New Roman" w:hAnsi="Times New Roman" w:cs="Times New Roman"/>
              </w:rPr>
            </w:pPr>
          </w:p>
        </w:tc>
        <w:tc>
          <w:tcPr>
            <w:tcW w:w="1685" w:type="dxa"/>
            <w:tcBorders>
              <w:top w:val="single" w:sz="4" w:space="0" w:color="auto"/>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сут</w:t>
            </w:r>
          </w:p>
        </w:tc>
      </w:tr>
      <w:tr w:rsidR="00371AF5" w:rsidRPr="00371AF5" w:rsidTr="00371AF5">
        <w:trPr>
          <w:trHeight w:val="610"/>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Меркурий</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57,9</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0,3871</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0,2056</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7,004</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87,97 сут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115,9</w:t>
            </w:r>
          </w:p>
        </w:tc>
      </w:tr>
      <w:tr w:rsidR="00371AF5" w:rsidRPr="00371AF5" w:rsidTr="00371AF5">
        <w:trPr>
          <w:trHeight w:val="413"/>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Венера</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108,2</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0,7233</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0,0068</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3,394</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224,70 сут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583,9</w:t>
            </w:r>
          </w:p>
        </w:tc>
      </w:tr>
      <w:tr w:rsidR="00371AF5" w:rsidRPr="00371AF5" w:rsidTr="00371AF5">
        <w:trPr>
          <w:trHeight w:val="403"/>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Земля</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149,6</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1,0000</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0,0167</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0,000</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365,26 сут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50"/>
              <w:framePr w:wrap="notBeside" w:vAnchor="text" w:hAnchor="text" w:xAlign="center" w:y="1"/>
              <w:shd w:val="clear" w:color="auto" w:fill="auto"/>
              <w:spacing w:line="240" w:lineRule="auto"/>
              <w:rPr>
                <w:sz w:val="24"/>
                <w:szCs w:val="24"/>
              </w:rPr>
            </w:pPr>
            <w:r w:rsidRPr="004D47A6">
              <w:rPr>
                <w:noProof w:val="0"/>
                <w:sz w:val="24"/>
                <w:szCs w:val="24"/>
              </w:rPr>
              <w:t>—</w:t>
            </w:r>
          </w:p>
        </w:tc>
      </w:tr>
      <w:tr w:rsidR="00371AF5" w:rsidRPr="00371AF5" w:rsidTr="00371AF5">
        <w:trPr>
          <w:trHeight w:val="422"/>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Марс</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227,9</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1,5237</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0,0934</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1,850</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686,98 сут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780,0</w:t>
            </w:r>
          </w:p>
        </w:tc>
      </w:tr>
      <w:tr w:rsidR="00371AF5" w:rsidRPr="00371AF5" w:rsidTr="00371AF5">
        <w:trPr>
          <w:trHeight w:val="408"/>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Юпитер</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778,3</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5,2028</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0,0483</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1,308</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11,862 лет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398,9</w:t>
            </w:r>
          </w:p>
        </w:tc>
      </w:tr>
      <w:tr w:rsidR="00371AF5" w:rsidRPr="00371AF5" w:rsidTr="00371AF5">
        <w:trPr>
          <w:trHeight w:val="413"/>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Сатурн</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1429,4</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9,5388</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0,0560</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2,488</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29,458 лет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378,1</w:t>
            </w:r>
          </w:p>
        </w:tc>
      </w:tr>
      <w:tr w:rsidR="00371AF5" w:rsidRPr="00371AF5" w:rsidTr="00371AF5">
        <w:trPr>
          <w:trHeight w:val="413"/>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Уран</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2871,0</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19,1914</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0,0461</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0,774</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84,01 лет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369,7</w:t>
            </w:r>
          </w:p>
        </w:tc>
      </w:tr>
      <w:tr w:rsidR="00371AF5" w:rsidRPr="00371AF5" w:rsidTr="00371AF5">
        <w:trPr>
          <w:trHeight w:val="413"/>
        </w:trPr>
        <w:tc>
          <w:tcPr>
            <w:tcW w:w="1320"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Нептун</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4504,3</w:t>
            </w:r>
          </w:p>
        </w:tc>
        <w:tc>
          <w:tcPr>
            <w:tcW w:w="1118"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30,0611</w:t>
            </w:r>
          </w:p>
        </w:tc>
        <w:tc>
          <w:tcPr>
            <w:tcW w:w="1176"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0,0097</w:t>
            </w:r>
          </w:p>
        </w:tc>
        <w:tc>
          <w:tcPr>
            <w:tcW w:w="125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1,774</w:t>
            </w:r>
          </w:p>
        </w:tc>
        <w:tc>
          <w:tcPr>
            <w:tcW w:w="1493"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164,79 лет</w:t>
            </w:r>
          </w:p>
        </w:tc>
        <w:tc>
          <w:tcPr>
            <w:tcW w:w="1685" w:type="dxa"/>
            <w:tcBorders>
              <w:top w:val="nil"/>
              <w:left w:val="single" w:sz="4" w:space="0" w:color="auto"/>
              <w:bottom w:val="nil"/>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367,5</w:t>
            </w:r>
          </w:p>
        </w:tc>
      </w:tr>
      <w:tr w:rsidR="00371AF5" w:rsidRPr="00371AF5" w:rsidTr="00371AF5">
        <w:trPr>
          <w:trHeight w:val="494"/>
        </w:trPr>
        <w:tc>
          <w:tcPr>
            <w:tcW w:w="1320"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80"/>
              <w:rPr>
                <w:b w:val="0"/>
                <w:sz w:val="24"/>
                <w:szCs w:val="24"/>
              </w:rPr>
            </w:pPr>
            <w:r w:rsidRPr="004D47A6">
              <w:rPr>
                <w:b w:val="0"/>
                <w:sz w:val="24"/>
                <w:szCs w:val="24"/>
              </w:rPr>
              <w:t>Плутон</w:t>
            </w:r>
          </w:p>
        </w:tc>
        <w:tc>
          <w:tcPr>
            <w:tcW w:w="1118"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80"/>
              <w:rPr>
                <w:b w:val="0"/>
                <w:sz w:val="24"/>
                <w:szCs w:val="24"/>
              </w:rPr>
            </w:pPr>
            <w:r w:rsidRPr="004D47A6">
              <w:rPr>
                <w:b w:val="0"/>
                <w:sz w:val="24"/>
                <w:szCs w:val="24"/>
              </w:rPr>
              <w:t>5913,5</w:t>
            </w:r>
          </w:p>
        </w:tc>
        <w:tc>
          <w:tcPr>
            <w:tcW w:w="1118"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left="220"/>
              <w:rPr>
                <w:b w:val="0"/>
                <w:sz w:val="24"/>
                <w:szCs w:val="24"/>
              </w:rPr>
            </w:pPr>
            <w:r w:rsidRPr="004D47A6">
              <w:rPr>
                <w:b w:val="0"/>
                <w:sz w:val="24"/>
                <w:szCs w:val="24"/>
              </w:rPr>
              <w:t>39,5294</w:t>
            </w:r>
          </w:p>
        </w:tc>
        <w:tc>
          <w:tcPr>
            <w:tcW w:w="1176"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60"/>
              <w:jc w:val="right"/>
              <w:rPr>
                <w:b w:val="0"/>
                <w:sz w:val="24"/>
                <w:szCs w:val="24"/>
              </w:rPr>
            </w:pPr>
            <w:r w:rsidRPr="004D47A6">
              <w:rPr>
                <w:b w:val="0"/>
                <w:sz w:val="24"/>
                <w:szCs w:val="24"/>
              </w:rPr>
              <w:t>0,2482</w:t>
            </w:r>
          </w:p>
        </w:tc>
        <w:tc>
          <w:tcPr>
            <w:tcW w:w="1253"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both"/>
              <w:rPr>
                <w:b w:val="0"/>
                <w:sz w:val="24"/>
                <w:szCs w:val="24"/>
              </w:rPr>
            </w:pPr>
            <w:r w:rsidRPr="004D47A6">
              <w:rPr>
                <w:b w:val="0"/>
                <w:sz w:val="24"/>
                <w:szCs w:val="24"/>
              </w:rPr>
              <w:t>17,148</w:t>
            </w:r>
          </w:p>
        </w:tc>
        <w:tc>
          <w:tcPr>
            <w:tcW w:w="1493"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ind w:right="240"/>
              <w:jc w:val="right"/>
              <w:rPr>
                <w:b w:val="0"/>
                <w:sz w:val="24"/>
                <w:szCs w:val="24"/>
              </w:rPr>
            </w:pPr>
            <w:r w:rsidRPr="004D47A6">
              <w:rPr>
                <w:b w:val="0"/>
                <w:sz w:val="24"/>
                <w:szCs w:val="24"/>
              </w:rPr>
              <w:t>248,54 лет</w:t>
            </w:r>
          </w:p>
        </w:tc>
        <w:tc>
          <w:tcPr>
            <w:tcW w:w="1685" w:type="dxa"/>
            <w:tcBorders>
              <w:top w:val="nil"/>
              <w:left w:val="single" w:sz="4" w:space="0" w:color="auto"/>
              <w:bottom w:val="single" w:sz="4" w:space="0" w:color="auto"/>
              <w:right w:val="single" w:sz="4" w:space="0" w:color="auto"/>
            </w:tcBorders>
            <w:shd w:val="clear" w:color="auto" w:fill="FFFFFF"/>
          </w:tcPr>
          <w:p w:rsidR="00371AF5" w:rsidRPr="004D47A6" w:rsidRDefault="00371AF5" w:rsidP="004D47A6">
            <w:pPr>
              <w:pStyle w:val="40"/>
              <w:framePr w:wrap="notBeside" w:vAnchor="text" w:hAnchor="text" w:xAlign="center" w:y="1"/>
              <w:shd w:val="clear" w:color="auto" w:fill="auto"/>
              <w:spacing w:line="240" w:lineRule="auto"/>
              <w:jc w:val="center"/>
              <w:rPr>
                <w:b w:val="0"/>
                <w:sz w:val="24"/>
                <w:szCs w:val="24"/>
              </w:rPr>
            </w:pPr>
            <w:r w:rsidRPr="004D47A6">
              <w:rPr>
                <w:b w:val="0"/>
                <w:sz w:val="24"/>
                <w:szCs w:val="24"/>
              </w:rPr>
              <w:t>366,7</w:t>
            </w:r>
          </w:p>
        </w:tc>
      </w:tr>
    </w:tbl>
    <w:p w:rsidR="00E25B97" w:rsidRDefault="00371AF5" w:rsidP="00E25B97">
      <w:pPr>
        <w:spacing w:line="360" w:lineRule="auto"/>
        <w:ind w:firstLine="709"/>
        <w:jc w:val="right"/>
        <w:rPr>
          <w:rFonts w:ascii="Times New Roman" w:hAnsi="Times New Roman" w:cs="Times New Roman"/>
        </w:rPr>
      </w:pPr>
      <w:r w:rsidRPr="00371AF5">
        <w:rPr>
          <w:rFonts w:ascii="Times New Roman" w:hAnsi="Times New Roman" w:cs="Times New Roman"/>
        </w:rPr>
        <w:t xml:space="preserve">  </w:t>
      </w:r>
    </w:p>
    <w:p w:rsidR="00371AF5" w:rsidRPr="00371AF5" w:rsidRDefault="00371AF5" w:rsidP="00E25B97">
      <w:pPr>
        <w:spacing w:line="360" w:lineRule="auto"/>
        <w:ind w:firstLine="709"/>
        <w:jc w:val="right"/>
        <w:rPr>
          <w:rFonts w:ascii="Times New Roman" w:hAnsi="Times New Roman" w:cs="Times New Roman"/>
        </w:rPr>
      </w:pPr>
    </w:p>
    <w:sectPr w:rsidR="00371AF5" w:rsidRPr="00371AF5" w:rsidSect="007A4BCD">
      <w:type w:val="continuous"/>
      <w:pgSz w:w="11907" w:h="16840"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15AA3DED"/>
    <w:multiLevelType w:val="hybridMultilevel"/>
    <w:tmpl w:val="928ED160"/>
    <w:lvl w:ilvl="0" w:tplc="07DE3FDE">
      <w:start w:val="3"/>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38"/>
    <w:rsid w:val="000015F8"/>
    <w:rsid w:val="00002751"/>
    <w:rsid w:val="00002BBC"/>
    <w:rsid w:val="000230EB"/>
    <w:rsid w:val="0002461A"/>
    <w:rsid w:val="000256A4"/>
    <w:rsid w:val="00032522"/>
    <w:rsid w:val="000348A5"/>
    <w:rsid w:val="000446E8"/>
    <w:rsid w:val="000458D8"/>
    <w:rsid w:val="000542D5"/>
    <w:rsid w:val="00056CE8"/>
    <w:rsid w:val="00057F35"/>
    <w:rsid w:val="00063174"/>
    <w:rsid w:val="00063C53"/>
    <w:rsid w:val="00070863"/>
    <w:rsid w:val="00072073"/>
    <w:rsid w:val="00074466"/>
    <w:rsid w:val="0007595C"/>
    <w:rsid w:val="00082408"/>
    <w:rsid w:val="00083F3F"/>
    <w:rsid w:val="000877B5"/>
    <w:rsid w:val="000910C8"/>
    <w:rsid w:val="00091B12"/>
    <w:rsid w:val="00093CC5"/>
    <w:rsid w:val="000947D5"/>
    <w:rsid w:val="000A3439"/>
    <w:rsid w:val="000A3A55"/>
    <w:rsid w:val="000B67F2"/>
    <w:rsid w:val="000C0BEE"/>
    <w:rsid w:val="000C3D70"/>
    <w:rsid w:val="000C3E77"/>
    <w:rsid w:val="000C53E7"/>
    <w:rsid w:val="000C6234"/>
    <w:rsid w:val="000D15C6"/>
    <w:rsid w:val="000D4B80"/>
    <w:rsid w:val="000E131C"/>
    <w:rsid w:val="000E5810"/>
    <w:rsid w:val="000F527B"/>
    <w:rsid w:val="000F6751"/>
    <w:rsid w:val="001045F7"/>
    <w:rsid w:val="001172D6"/>
    <w:rsid w:val="001229F0"/>
    <w:rsid w:val="0012705F"/>
    <w:rsid w:val="001322BB"/>
    <w:rsid w:val="00132E47"/>
    <w:rsid w:val="00134087"/>
    <w:rsid w:val="0014678E"/>
    <w:rsid w:val="00146ACA"/>
    <w:rsid w:val="00155B33"/>
    <w:rsid w:val="00156532"/>
    <w:rsid w:val="00162B70"/>
    <w:rsid w:val="00165394"/>
    <w:rsid w:val="00167A4C"/>
    <w:rsid w:val="00170F43"/>
    <w:rsid w:val="0017308F"/>
    <w:rsid w:val="001766D8"/>
    <w:rsid w:val="00184B86"/>
    <w:rsid w:val="001855F3"/>
    <w:rsid w:val="00193871"/>
    <w:rsid w:val="001979F9"/>
    <w:rsid w:val="001A0B46"/>
    <w:rsid w:val="001A0F2C"/>
    <w:rsid w:val="001A193F"/>
    <w:rsid w:val="001A4507"/>
    <w:rsid w:val="001A4C0D"/>
    <w:rsid w:val="001B53CC"/>
    <w:rsid w:val="001B5C76"/>
    <w:rsid w:val="001C10DB"/>
    <w:rsid w:val="001C698D"/>
    <w:rsid w:val="001D2A0E"/>
    <w:rsid w:val="001D3127"/>
    <w:rsid w:val="001D4553"/>
    <w:rsid w:val="001D46C7"/>
    <w:rsid w:val="001D629C"/>
    <w:rsid w:val="001E0B87"/>
    <w:rsid w:val="001E12E9"/>
    <w:rsid w:val="001E1E75"/>
    <w:rsid w:val="001E27E7"/>
    <w:rsid w:val="001E468C"/>
    <w:rsid w:val="001F4947"/>
    <w:rsid w:val="001F4E0F"/>
    <w:rsid w:val="00200892"/>
    <w:rsid w:val="00201B4E"/>
    <w:rsid w:val="00203A17"/>
    <w:rsid w:val="00214F26"/>
    <w:rsid w:val="002166BD"/>
    <w:rsid w:val="00225AA9"/>
    <w:rsid w:val="00227BF1"/>
    <w:rsid w:val="00232E92"/>
    <w:rsid w:val="002375F5"/>
    <w:rsid w:val="0024193E"/>
    <w:rsid w:val="00241A6F"/>
    <w:rsid w:val="00241B73"/>
    <w:rsid w:val="00244D87"/>
    <w:rsid w:val="002459B6"/>
    <w:rsid w:val="00246685"/>
    <w:rsid w:val="00252D12"/>
    <w:rsid w:val="00266872"/>
    <w:rsid w:val="002801C1"/>
    <w:rsid w:val="00281D50"/>
    <w:rsid w:val="002835FB"/>
    <w:rsid w:val="00294BFF"/>
    <w:rsid w:val="002A08CD"/>
    <w:rsid w:val="002A2231"/>
    <w:rsid w:val="002B248A"/>
    <w:rsid w:val="002C0C8A"/>
    <w:rsid w:val="002C161A"/>
    <w:rsid w:val="002C1B7B"/>
    <w:rsid w:val="002C202B"/>
    <w:rsid w:val="002C6099"/>
    <w:rsid w:val="002D2105"/>
    <w:rsid w:val="002D64CA"/>
    <w:rsid w:val="002E064B"/>
    <w:rsid w:val="002E123C"/>
    <w:rsid w:val="002E2510"/>
    <w:rsid w:val="002E2A22"/>
    <w:rsid w:val="002F1802"/>
    <w:rsid w:val="002F41F6"/>
    <w:rsid w:val="003006CA"/>
    <w:rsid w:val="003013ED"/>
    <w:rsid w:val="00301594"/>
    <w:rsid w:val="003101F1"/>
    <w:rsid w:val="00311D85"/>
    <w:rsid w:val="0031202F"/>
    <w:rsid w:val="003213D0"/>
    <w:rsid w:val="00321BDC"/>
    <w:rsid w:val="00327381"/>
    <w:rsid w:val="00340223"/>
    <w:rsid w:val="003414BA"/>
    <w:rsid w:val="0034428B"/>
    <w:rsid w:val="00347BF6"/>
    <w:rsid w:val="003536A0"/>
    <w:rsid w:val="003614C7"/>
    <w:rsid w:val="00365259"/>
    <w:rsid w:val="00365CC1"/>
    <w:rsid w:val="00371AF5"/>
    <w:rsid w:val="00372C36"/>
    <w:rsid w:val="003748E4"/>
    <w:rsid w:val="00391311"/>
    <w:rsid w:val="00391DA3"/>
    <w:rsid w:val="003930D3"/>
    <w:rsid w:val="00395A46"/>
    <w:rsid w:val="003A0657"/>
    <w:rsid w:val="003A6607"/>
    <w:rsid w:val="003A6F7E"/>
    <w:rsid w:val="003C16EF"/>
    <w:rsid w:val="003C5C58"/>
    <w:rsid w:val="003D12F2"/>
    <w:rsid w:val="003D2FA2"/>
    <w:rsid w:val="003D5172"/>
    <w:rsid w:val="003E17D3"/>
    <w:rsid w:val="003E5286"/>
    <w:rsid w:val="003E619E"/>
    <w:rsid w:val="003E6FB4"/>
    <w:rsid w:val="003E7E11"/>
    <w:rsid w:val="003F2C2D"/>
    <w:rsid w:val="004015B4"/>
    <w:rsid w:val="00402F04"/>
    <w:rsid w:val="0041137C"/>
    <w:rsid w:val="004149F5"/>
    <w:rsid w:val="00425270"/>
    <w:rsid w:val="00427A06"/>
    <w:rsid w:val="00430608"/>
    <w:rsid w:val="00431A27"/>
    <w:rsid w:val="004325B3"/>
    <w:rsid w:val="004328CC"/>
    <w:rsid w:val="00441157"/>
    <w:rsid w:val="004457A7"/>
    <w:rsid w:val="004521F7"/>
    <w:rsid w:val="004548D8"/>
    <w:rsid w:val="00463C83"/>
    <w:rsid w:val="00464D75"/>
    <w:rsid w:val="00466CCD"/>
    <w:rsid w:val="00476A40"/>
    <w:rsid w:val="00481EB1"/>
    <w:rsid w:val="00484FC6"/>
    <w:rsid w:val="00487174"/>
    <w:rsid w:val="00487548"/>
    <w:rsid w:val="00487A22"/>
    <w:rsid w:val="0049230C"/>
    <w:rsid w:val="00492344"/>
    <w:rsid w:val="004A0529"/>
    <w:rsid w:val="004A0C38"/>
    <w:rsid w:val="004A1C49"/>
    <w:rsid w:val="004A5906"/>
    <w:rsid w:val="004B0925"/>
    <w:rsid w:val="004B4134"/>
    <w:rsid w:val="004B4997"/>
    <w:rsid w:val="004B5786"/>
    <w:rsid w:val="004C1C43"/>
    <w:rsid w:val="004C5530"/>
    <w:rsid w:val="004C71B5"/>
    <w:rsid w:val="004D3C9B"/>
    <w:rsid w:val="004D3FD9"/>
    <w:rsid w:val="004D47A6"/>
    <w:rsid w:val="004D6056"/>
    <w:rsid w:val="004D6AFA"/>
    <w:rsid w:val="004D6F6D"/>
    <w:rsid w:val="004E1673"/>
    <w:rsid w:val="004E3734"/>
    <w:rsid w:val="004F0129"/>
    <w:rsid w:val="004F448D"/>
    <w:rsid w:val="00504AD0"/>
    <w:rsid w:val="00507DE5"/>
    <w:rsid w:val="0051131C"/>
    <w:rsid w:val="00515971"/>
    <w:rsid w:val="00527283"/>
    <w:rsid w:val="00542041"/>
    <w:rsid w:val="0054526D"/>
    <w:rsid w:val="0054650F"/>
    <w:rsid w:val="0055152B"/>
    <w:rsid w:val="00553112"/>
    <w:rsid w:val="0055748C"/>
    <w:rsid w:val="0056104B"/>
    <w:rsid w:val="00574AEF"/>
    <w:rsid w:val="005771CB"/>
    <w:rsid w:val="0058257D"/>
    <w:rsid w:val="00583F67"/>
    <w:rsid w:val="0058790E"/>
    <w:rsid w:val="00595B21"/>
    <w:rsid w:val="005A03F9"/>
    <w:rsid w:val="005A1F85"/>
    <w:rsid w:val="005A55CF"/>
    <w:rsid w:val="005A5A41"/>
    <w:rsid w:val="005A6D20"/>
    <w:rsid w:val="005B772E"/>
    <w:rsid w:val="005C6290"/>
    <w:rsid w:val="005C6BAC"/>
    <w:rsid w:val="005D0A10"/>
    <w:rsid w:val="005D0AF8"/>
    <w:rsid w:val="005F7F8D"/>
    <w:rsid w:val="006010F9"/>
    <w:rsid w:val="0060599A"/>
    <w:rsid w:val="00622BF2"/>
    <w:rsid w:val="00623208"/>
    <w:rsid w:val="00623955"/>
    <w:rsid w:val="0063081E"/>
    <w:rsid w:val="006320BF"/>
    <w:rsid w:val="00636CB4"/>
    <w:rsid w:val="00637954"/>
    <w:rsid w:val="00645D47"/>
    <w:rsid w:val="00656708"/>
    <w:rsid w:val="006607B3"/>
    <w:rsid w:val="00665A89"/>
    <w:rsid w:val="0067152D"/>
    <w:rsid w:val="0067214F"/>
    <w:rsid w:val="00673C05"/>
    <w:rsid w:val="00677E43"/>
    <w:rsid w:val="00683BC4"/>
    <w:rsid w:val="0069119A"/>
    <w:rsid w:val="00697ECA"/>
    <w:rsid w:val="006A2F95"/>
    <w:rsid w:val="006A4CC4"/>
    <w:rsid w:val="006A736F"/>
    <w:rsid w:val="006B3605"/>
    <w:rsid w:val="006B60C8"/>
    <w:rsid w:val="006B7A6B"/>
    <w:rsid w:val="006C3625"/>
    <w:rsid w:val="006C3BC4"/>
    <w:rsid w:val="006C557D"/>
    <w:rsid w:val="006C7688"/>
    <w:rsid w:val="006C7B71"/>
    <w:rsid w:val="006D0086"/>
    <w:rsid w:val="006F0B02"/>
    <w:rsid w:val="006F2003"/>
    <w:rsid w:val="006F24E0"/>
    <w:rsid w:val="006F2EFC"/>
    <w:rsid w:val="00702314"/>
    <w:rsid w:val="007116A3"/>
    <w:rsid w:val="00720206"/>
    <w:rsid w:val="0072611A"/>
    <w:rsid w:val="00726B4B"/>
    <w:rsid w:val="00727B69"/>
    <w:rsid w:val="00730B05"/>
    <w:rsid w:val="00732FFB"/>
    <w:rsid w:val="00736664"/>
    <w:rsid w:val="007405EF"/>
    <w:rsid w:val="0074483D"/>
    <w:rsid w:val="00745DDE"/>
    <w:rsid w:val="00746380"/>
    <w:rsid w:val="007472A6"/>
    <w:rsid w:val="00747F7E"/>
    <w:rsid w:val="007557EB"/>
    <w:rsid w:val="00757730"/>
    <w:rsid w:val="00760DD2"/>
    <w:rsid w:val="0076321B"/>
    <w:rsid w:val="00764A0F"/>
    <w:rsid w:val="00771038"/>
    <w:rsid w:val="00773312"/>
    <w:rsid w:val="007835CA"/>
    <w:rsid w:val="007907DC"/>
    <w:rsid w:val="00792DB0"/>
    <w:rsid w:val="00796D88"/>
    <w:rsid w:val="007A4AB7"/>
    <w:rsid w:val="007A4BCD"/>
    <w:rsid w:val="007A7F7C"/>
    <w:rsid w:val="007B0D5D"/>
    <w:rsid w:val="007B33D0"/>
    <w:rsid w:val="007B63B5"/>
    <w:rsid w:val="007C2882"/>
    <w:rsid w:val="007C3223"/>
    <w:rsid w:val="007C6539"/>
    <w:rsid w:val="007C6BA4"/>
    <w:rsid w:val="007C6D8E"/>
    <w:rsid w:val="007C7855"/>
    <w:rsid w:val="007D237E"/>
    <w:rsid w:val="007D56A6"/>
    <w:rsid w:val="007D6A33"/>
    <w:rsid w:val="007E1739"/>
    <w:rsid w:val="007E65AC"/>
    <w:rsid w:val="007F3A63"/>
    <w:rsid w:val="007F7EE4"/>
    <w:rsid w:val="00802B17"/>
    <w:rsid w:val="00805FA3"/>
    <w:rsid w:val="0080636E"/>
    <w:rsid w:val="008125F7"/>
    <w:rsid w:val="008147A3"/>
    <w:rsid w:val="00820536"/>
    <w:rsid w:val="00824F51"/>
    <w:rsid w:val="00826565"/>
    <w:rsid w:val="00826CEB"/>
    <w:rsid w:val="0083187C"/>
    <w:rsid w:val="00837442"/>
    <w:rsid w:val="00837CBD"/>
    <w:rsid w:val="00843943"/>
    <w:rsid w:val="00850BBC"/>
    <w:rsid w:val="00852C5E"/>
    <w:rsid w:val="00852FAE"/>
    <w:rsid w:val="00855997"/>
    <w:rsid w:val="00857E9A"/>
    <w:rsid w:val="00861A72"/>
    <w:rsid w:val="00866A62"/>
    <w:rsid w:val="00880C20"/>
    <w:rsid w:val="0088141A"/>
    <w:rsid w:val="0089054B"/>
    <w:rsid w:val="008978D3"/>
    <w:rsid w:val="008A081A"/>
    <w:rsid w:val="008A22F9"/>
    <w:rsid w:val="008A723B"/>
    <w:rsid w:val="008A7C4A"/>
    <w:rsid w:val="008B37CA"/>
    <w:rsid w:val="008B4414"/>
    <w:rsid w:val="008D0168"/>
    <w:rsid w:val="008D7347"/>
    <w:rsid w:val="008E080B"/>
    <w:rsid w:val="008E28C3"/>
    <w:rsid w:val="008E4475"/>
    <w:rsid w:val="008F0341"/>
    <w:rsid w:val="00907F07"/>
    <w:rsid w:val="0091459B"/>
    <w:rsid w:val="00920287"/>
    <w:rsid w:val="009220CC"/>
    <w:rsid w:val="00933200"/>
    <w:rsid w:val="009360C4"/>
    <w:rsid w:val="00944B4E"/>
    <w:rsid w:val="00945827"/>
    <w:rsid w:val="00947228"/>
    <w:rsid w:val="00952539"/>
    <w:rsid w:val="00956258"/>
    <w:rsid w:val="00957C65"/>
    <w:rsid w:val="00964A3D"/>
    <w:rsid w:val="00965C76"/>
    <w:rsid w:val="00973E73"/>
    <w:rsid w:val="00975502"/>
    <w:rsid w:val="009760D4"/>
    <w:rsid w:val="00977E4C"/>
    <w:rsid w:val="00990ACD"/>
    <w:rsid w:val="00992633"/>
    <w:rsid w:val="00996F23"/>
    <w:rsid w:val="00997975"/>
    <w:rsid w:val="009A44B2"/>
    <w:rsid w:val="009A542C"/>
    <w:rsid w:val="009A7DCB"/>
    <w:rsid w:val="009B6110"/>
    <w:rsid w:val="009C0056"/>
    <w:rsid w:val="009C184C"/>
    <w:rsid w:val="009D0EC4"/>
    <w:rsid w:val="009D1F1A"/>
    <w:rsid w:val="009D4C6B"/>
    <w:rsid w:val="009E1191"/>
    <w:rsid w:val="009E1952"/>
    <w:rsid w:val="009E2958"/>
    <w:rsid w:val="009E3A20"/>
    <w:rsid w:val="009F2286"/>
    <w:rsid w:val="009F431D"/>
    <w:rsid w:val="00A173D2"/>
    <w:rsid w:val="00A17F0A"/>
    <w:rsid w:val="00A23C32"/>
    <w:rsid w:val="00A25676"/>
    <w:rsid w:val="00A308EE"/>
    <w:rsid w:val="00A368FD"/>
    <w:rsid w:val="00A43F31"/>
    <w:rsid w:val="00A4407A"/>
    <w:rsid w:val="00A53AA6"/>
    <w:rsid w:val="00A53C59"/>
    <w:rsid w:val="00A53F6C"/>
    <w:rsid w:val="00A637DA"/>
    <w:rsid w:val="00A64DA3"/>
    <w:rsid w:val="00A7464A"/>
    <w:rsid w:val="00A84366"/>
    <w:rsid w:val="00A86A92"/>
    <w:rsid w:val="00A9521B"/>
    <w:rsid w:val="00A970AF"/>
    <w:rsid w:val="00AB1757"/>
    <w:rsid w:val="00AB746F"/>
    <w:rsid w:val="00AC08E6"/>
    <w:rsid w:val="00AC2ADB"/>
    <w:rsid w:val="00AC4535"/>
    <w:rsid w:val="00AD17A4"/>
    <w:rsid w:val="00AD1D69"/>
    <w:rsid w:val="00AD3822"/>
    <w:rsid w:val="00AD7620"/>
    <w:rsid w:val="00AE0275"/>
    <w:rsid w:val="00AE30C1"/>
    <w:rsid w:val="00AE6D9E"/>
    <w:rsid w:val="00AF2B3A"/>
    <w:rsid w:val="00AF5BEE"/>
    <w:rsid w:val="00AF5FF5"/>
    <w:rsid w:val="00AF6D55"/>
    <w:rsid w:val="00B05AF5"/>
    <w:rsid w:val="00B11478"/>
    <w:rsid w:val="00B21ACE"/>
    <w:rsid w:val="00B230CB"/>
    <w:rsid w:val="00B30475"/>
    <w:rsid w:val="00B30CFE"/>
    <w:rsid w:val="00B35C16"/>
    <w:rsid w:val="00B4073F"/>
    <w:rsid w:val="00B45CD5"/>
    <w:rsid w:val="00B4677F"/>
    <w:rsid w:val="00B46A91"/>
    <w:rsid w:val="00B46F59"/>
    <w:rsid w:val="00B5272F"/>
    <w:rsid w:val="00B532CF"/>
    <w:rsid w:val="00B54F5B"/>
    <w:rsid w:val="00B60C9F"/>
    <w:rsid w:val="00B60CE6"/>
    <w:rsid w:val="00B6208E"/>
    <w:rsid w:val="00B65F16"/>
    <w:rsid w:val="00B71C26"/>
    <w:rsid w:val="00B75F13"/>
    <w:rsid w:val="00B76823"/>
    <w:rsid w:val="00B76AF8"/>
    <w:rsid w:val="00B80CEB"/>
    <w:rsid w:val="00B93674"/>
    <w:rsid w:val="00BA17DB"/>
    <w:rsid w:val="00BA679B"/>
    <w:rsid w:val="00BB0DAE"/>
    <w:rsid w:val="00BB6A82"/>
    <w:rsid w:val="00BC1D97"/>
    <w:rsid w:val="00BC60E5"/>
    <w:rsid w:val="00BD02B9"/>
    <w:rsid w:val="00BD0695"/>
    <w:rsid w:val="00BD4889"/>
    <w:rsid w:val="00BD4B91"/>
    <w:rsid w:val="00BD5608"/>
    <w:rsid w:val="00BD5702"/>
    <w:rsid w:val="00BD6763"/>
    <w:rsid w:val="00BF2897"/>
    <w:rsid w:val="00BF34E6"/>
    <w:rsid w:val="00BF61A2"/>
    <w:rsid w:val="00BF68EA"/>
    <w:rsid w:val="00BF6DB2"/>
    <w:rsid w:val="00C00158"/>
    <w:rsid w:val="00C03A0A"/>
    <w:rsid w:val="00C05B0F"/>
    <w:rsid w:val="00C07020"/>
    <w:rsid w:val="00C36F69"/>
    <w:rsid w:val="00C419C7"/>
    <w:rsid w:val="00C456DE"/>
    <w:rsid w:val="00C46C25"/>
    <w:rsid w:val="00C51A66"/>
    <w:rsid w:val="00C54612"/>
    <w:rsid w:val="00C5581C"/>
    <w:rsid w:val="00C57054"/>
    <w:rsid w:val="00C605B3"/>
    <w:rsid w:val="00C66E47"/>
    <w:rsid w:val="00C70BA0"/>
    <w:rsid w:val="00C737BD"/>
    <w:rsid w:val="00C7416D"/>
    <w:rsid w:val="00C74355"/>
    <w:rsid w:val="00C743AB"/>
    <w:rsid w:val="00C831C7"/>
    <w:rsid w:val="00C835A1"/>
    <w:rsid w:val="00C85980"/>
    <w:rsid w:val="00C90237"/>
    <w:rsid w:val="00C96462"/>
    <w:rsid w:val="00C97A8E"/>
    <w:rsid w:val="00CB06D3"/>
    <w:rsid w:val="00CB2A39"/>
    <w:rsid w:val="00CB5CAD"/>
    <w:rsid w:val="00CB65D8"/>
    <w:rsid w:val="00CC650B"/>
    <w:rsid w:val="00CC7DA2"/>
    <w:rsid w:val="00CD5214"/>
    <w:rsid w:val="00CE3215"/>
    <w:rsid w:val="00CF016B"/>
    <w:rsid w:val="00D02D6F"/>
    <w:rsid w:val="00D11C30"/>
    <w:rsid w:val="00D141BA"/>
    <w:rsid w:val="00D46464"/>
    <w:rsid w:val="00D4724F"/>
    <w:rsid w:val="00D50E2A"/>
    <w:rsid w:val="00D530BB"/>
    <w:rsid w:val="00D56907"/>
    <w:rsid w:val="00D61696"/>
    <w:rsid w:val="00D80B33"/>
    <w:rsid w:val="00D851BE"/>
    <w:rsid w:val="00D86E08"/>
    <w:rsid w:val="00D93201"/>
    <w:rsid w:val="00D9577B"/>
    <w:rsid w:val="00DA1C18"/>
    <w:rsid w:val="00DA2AFF"/>
    <w:rsid w:val="00DA49AF"/>
    <w:rsid w:val="00DA5C2B"/>
    <w:rsid w:val="00DB2AF2"/>
    <w:rsid w:val="00DB62F1"/>
    <w:rsid w:val="00DD3900"/>
    <w:rsid w:val="00DF7AD1"/>
    <w:rsid w:val="00E0645E"/>
    <w:rsid w:val="00E13490"/>
    <w:rsid w:val="00E170EE"/>
    <w:rsid w:val="00E176B3"/>
    <w:rsid w:val="00E25AA7"/>
    <w:rsid w:val="00E25B97"/>
    <w:rsid w:val="00E32B10"/>
    <w:rsid w:val="00E403BE"/>
    <w:rsid w:val="00E41BAE"/>
    <w:rsid w:val="00E43BBB"/>
    <w:rsid w:val="00E566ED"/>
    <w:rsid w:val="00E56D25"/>
    <w:rsid w:val="00E65B9F"/>
    <w:rsid w:val="00E703DC"/>
    <w:rsid w:val="00E822A2"/>
    <w:rsid w:val="00E85B14"/>
    <w:rsid w:val="00E96499"/>
    <w:rsid w:val="00E97671"/>
    <w:rsid w:val="00E97D78"/>
    <w:rsid w:val="00EA169E"/>
    <w:rsid w:val="00EA2ACB"/>
    <w:rsid w:val="00EA3073"/>
    <w:rsid w:val="00EA65B9"/>
    <w:rsid w:val="00EA7298"/>
    <w:rsid w:val="00EA7950"/>
    <w:rsid w:val="00EB4DD9"/>
    <w:rsid w:val="00EB50DF"/>
    <w:rsid w:val="00EC178B"/>
    <w:rsid w:val="00EC1E13"/>
    <w:rsid w:val="00EC2A22"/>
    <w:rsid w:val="00EC36BF"/>
    <w:rsid w:val="00EC6D4B"/>
    <w:rsid w:val="00EC7679"/>
    <w:rsid w:val="00ED283A"/>
    <w:rsid w:val="00ED64DE"/>
    <w:rsid w:val="00ED6A4A"/>
    <w:rsid w:val="00EE5AE9"/>
    <w:rsid w:val="00EE6A99"/>
    <w:rsid w:val="00EF24AA"/>
    <w:rsid w:val="00EF340B"/>
    <w:rsid w:val="00EF5AF1"/>
    <w:rsid w:val="00EF7631"/>
    <w:rsid w:val="00F01376"/>
    <w:rsid w:val="00F02B1C"/>
    <w:rsid w:val="00F040A1"/>
    <w:rsid w:val="00F04F50"/>
    <w:rsid w:val="00F05E7D"/>
    <w:rsid w:val="00F06344"/>
    <w:rsid w:val="00F1046F"/>
    <w:rsid w:val="00F206D8"/>
    <w:rsid w:val="00F21DBB"/>
    <w:rsid w:val="00F45567"/>
    <w:rsid w:val="00F55E83"/>
    <w:rsid w:val="00F609CA"/>
    <w:rsid w:val="00F62190"/>
    <w:rsid w:val="00F62BBC"/>
    <w:rsid w:val="00F71B96"/>
    <w:rsid w:val="00F749DC"/>
    <w:rsid w:val="00F757FD"/>
    <w:rsid w:val="00F77327"/>
    <w:rsid w:val="00F80966"/>
    <w:rsid w:val="00F8475B"/>
    <w:rsid w:val="00F90067"/>
    <w:rsid w:val="00F90F2E"/>
    <w:rsid w:val="00F9346D"/>
    <w:rsid w:val="00FA2EE2"/>
    <w:rsid w:val="00FA697D"/>
    <w:rsid w:val="00FC0D3D"/>
    <w:rsid w:val="00FC6317"/>
    <w:rsid w:val="00FE6643"/>
    <w:rsid w:val="00FE6C5A"/>
    <w:rsid w:val="00FE7EBD"/>
    <w:rsid w:val="00FF1D20"/>
    <w:rsid w:val="00FF40FE"/>
    <w:rsid w:val="00FF54A4"/>
    <w:rsid w:val="00FF5F35"/>
    <w:rsid w:val="00FF7E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0A18BD-51B8-4574-AD2C-230D5DF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38"/>
    <w:rPr>
      <w:rFonts w:ascii="Arial Unicode MS" w:eastAsia="Arial Unicode MS" w:hAnsi="Arial Unicode MS" w:cs="Arial Unicode MS"/>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0C38"/>
    <w:rPr>
      <w:color w:val="0066CC"/>
      <w:u w:val="single"/>
    </w:rPr>
  </w:style>
  <w:style w:type="character" w:customStyle="1" w:styleId="3">
    <w:name w:val="Заголовок №3_"/>
    <w:link w:val="30"/>
    <w:rsid w:val="004A0C38"/>
    <w:rPr>
      <w:b/>
      <w:bCs/>
      <w:sz w:val="23"/>
      <w:szCs w:val="23"/>
      <w:lang w:bidi="ar-SA"/>
    </w:rPr>
  </w:style>
  <w:style w:type="character" w:customStyle="1" w:styleId="a4">
    <w:name w:val="Основной текст Знак"/>
    <w:link w:val="a5"/>
    <w:rsid w:val="004A0C38"/>
    <w:rPr>
      <w:sz w:val="23"/>
      <w:szCs w:val="23"/>
      <w:lang w:bidi="ar-SA"/>
    </w:rPr>
  </w:style>
  <w:style w:type="paragraph" w:styleId="a5">
    <w:name w:val="Body Text"/>
    <w:basedOn w:val="a"/>
    <w:link w:val="a4"/>
    <w:rsid w:val="004A0C38"/>
    <w:pPr>
      <w:shd w:val="clear" w:color="auto" w:fill="FFFFFF"/>
      <w:spacing w:before="600" w:line="413" w:lineRule="exact"/>
      <w:ind w:hanging="360"/>
      <w:jc w:val="both"/>
    </w:pPr>
    <w:rPr>
      <w:rFonts w:ascii="Times New Roman" w:eastAsia="Times New Roman" w:hAnsi="Times New Roman" w:cs="Times New Roman"/>
      <w:color w:val="auto"/>
      <w:sz w:val="23"/>
      <w:szCs w:val="23"/>
    </w:rPr>
  </w:style>
  <w:style w:type="character" w:customStyle="1" w:styleId="a6">
    <w:name w:val="Основной текст + Полужирный"/>
    <w:aliases w:val="Курсив"/>
    <w:rsid w:val="004A0C38"/>
    <w:rPr>
      <w:b/>
      <w:bCs/>
      <w:i/>
      <w:iCs/>
      <w:sz w:val="23"/>
      <w:szCs w:val="23"/>
      <w:lang w:bidi="ar-SA"/>
    </w:rPr>
  </w:style>
  <w:style w:type="character" w:customStyle="1" w:styleId="4">
    <w:name w:val="Основной текст (4)_"/>
    <w:link w:val="40"/>
    <w:rsid w:val="004A0C38"/>
    <w:rPr>
      <w:b/>
      <w:bCs/>
      <w:sz w:val="23"/>
      <w:szCs w:val="23"/>
      <w:lang w:bidi="ar-SA"/>
    </w:rPr>
  </w:style>
  <w:style w:type="character" w:customStyle="1" w:styleId="6">
    <w:name w:val="Основной текст + Полужирный6"/>
    <w:aliases w:val="Курсив5"/>
    <w:rsid w:val="004A0C38"/>
    <w:rPr>
      <w:b/>
      <w:bCs/>
      <w:i/>
      <w:iCs/>
      <w:sz w:val="23"/>
      <w:szCs w:val="23"/>
      <w:lang w:bidi="ar-SA"/>
    </w:rPr>
  </w:style>
  <w:style w:type="paragraph" w:customStyle="1" w:styleId="30">
    <w:name w:val="Заголовок №3"/>
    <w:basedOn w:val="a"/>
    <w:link w:val="3"/>
    <w:rsid w:val="004A0C38"/>
    <w:pPr>
      <w:shd w:val="clear" w:color="auto" w:fill="FFFFFF"/>
      <w:spacing w:after="780" w:line="240" w:lineRule="atLeast"/>
      <w:outlineLvl w:val="2"/>
    </w:pPr>
    <w:rPr>
      <w:rFonts w:ascii="Times New Roman" w:eastAsia="Times New Roman" w:hAnsi="Times New Roman" w:cs="Times New Roman"/>
      <w:b/>
      <w:bCs/>
      <w:color w:val="auto"/>
      <w:sz w:val="23"/>
      <w:szCs w:val="23"/>
    </w:rPr>
  </w:style>
  <w:style w:type="paragraph" w:customStyle="1" w:styleId="40">
    <w:name w:val="Основной текст (4)"/>
    <w:basedOn w:val="a"/>
    <w:link w:val="4"/>
    <w:rsid w:val="004A0C38"/>
    <w:pPr>
      <w:shd w:val="clear" w:color="auto" w:fill="FFFFFF"/>
      <w:spacing w:line="240" w:lineRule="atLeast"/>
    </w:pPr>
    <w:rPr>
      <w:rFonts w:ascii="Times New Roman" w:eastAsia="Times New Roman" w:hAnsi="Times New Roman" w:cs="Times New Roman"/>
      <w:b/>
      <w:bCs/>
      <w:color w:val="auto"/>
      <w:sz w:val="23"/>
      <w:szCs w:val="23"/>
    </w:rPr>
  </w:style>
  <w:style w:type="character" w:customStyle="1" w:styleId="60">
    <w:name w:val="Основной текст (6)_"/>
    <w:link w:val="61"/>
    <w:rsid w:val="004A0C38"/>
    <w:rPr>
      <w:sz w:val="15"/>
      <w:szCs w:val="15"/>
      <w:lang w:bidi="ar-SA"/>
    </w:rPr>
  </w:style>
  <w:style w:type="character" w:customStyle="1" w:styleId="2">
    <w:name w:val="Основной текст + Курсив2"/>
    <w:rsid w:val="004A0C38"/>
    <w:rPr>
      <w:rFonts w:ascii="Times New Roman" w:hAnsi="Times New Roman" w:cs="Times New Roman"/>
      <w:i/>
      <w:iCs/>
      <w:spacing w:val="0"/>
      <w:sz w:val="23"/>
      <w:szCs w:val="23"/>
      <w:lang w:bidi="ar-SA"/>
    </w:rPr>
  </w:style>
  <w:style w:type="character" w:customStyle="1" w:styleId="31">
    <w:name w:val="Основной текст + Полужирный3"/>
    <w:aliases w:val="Курсив2"/>
    <w:rsid w:val="004A0C38"/>
    <w:rPr>
      <w:rFonts w:ascii="Times New Roman" w:hAnsi="Times New Roman" w:cs="Times New Roman"/>
      <w:b/>
      <w:bCs/>
      <w:i/>
      <w:iCs/>
      <w:spacing w:val="0"/>
      <w:sz w:val="23"/>
      <w:szCs w:val="23"/>
      <w:lang w:bidi="ar-SA"/>
    </w:rPr>
  </w:style>
  <w:style w:type="character" w:customStyle="1" w:styleId="1">
    <w:name w:val="Основной текст + Курсив1"/>
    <w:aliases w:val="Интервал 1 pt"/>
    <w:rsid w:val="004A0C38"/>
    <w:rPr>
      <w:rFonts w:ascii="Times New Roman" w:hAnsi="Times New Roman" w:cs="Times New Roman"/>
      <w:i/>
      <w:iCs/>
      <w:spacing w:val="20"/>
      <w:sz w:val="23"/>
      <w:szCs w:val="23"/>
      <w:lang w:val="en-US" w:eastAsia="en-US" w:bidi="ar-SA"/>
    </w:rPr>
  </w:style>
  <w:style w:type="character" w:customStyle="1" w:styleId="7">
    <w:name w:val="Основной текст + 7"/>
    <w:aliases w:val="5 pt1"/>
    <w:rsid w:val="004A0C38"/>
    <w:rPr>
      <w:rFonts w:ascii="Times New Roman" w:hAnsi="Times New Roman" w:cs="Times New Roman"/>
      <w:spacing w:val="0"/>
      <w:sz w:val="15"/>
      <w:szCs w:val="15"/>
      <w:lang w:bidi="ar-SA"/>
    </w:rPr>
  </w:style>
  <w:style w:type="character" w:customStyle="1" w:styleId="9">
    <w:name w:val="Основной текст (9)_"/>
    <w:link w:val="90"/>
    <w:rsid w:val="004A0C38"/>
    <w:rPr>
      <w:sz w:val="10"/>
      <w:szCs w:val="10"/>
      <w:lang w:bidi="ar-SA"/>
    </w:rPr>
  </w:style>
  <w:style w:type="paragraph" w:customStyle="1" w:styleId="61">
    <w:name w:val="Основной текст (6)"/>
    <w:basedOn w:val="a"/>
    <w:link w:val="60"/>
    <w:rsid w:val="004A0C38"/>
    <w:pPr>
      <w:shd w:val="clear" w:color="auto" w:fill="FFFFFF"/>
      <w:spacing w:after="240" w:line="240" w:lineRule="atLeast"/>
      <w:jc w:val="both"/>
    </w:pPr>
    <w:rPr>
      <w:rFonts w:ascii="Times New Roman" w:eastAsia="Times New Roman" w:hAnsi="Times New Roman" w:cs="Times New Roman"/>
      <w:color w:val="auto"/>
      <w:sz w:val="15"/>
      <w:szCs w:val="15"/>
    </w:rPr>
  </w:style>
  <w:style w:type="paragraph" w:customStyle="1" w:styleId="90">
    <w:name w:val="Основной текст (9)"/>
    <w:basedOn w:val="a"/>
    <w:link w:val="9"/>
    <w:rsid w:val="004A0C38"/>
    <w:pPr>
      <w:shd w:val="clear" w:color="auto" w:fill="FFFFFF"/>
      <w:spacing w:line="240" w:lineRule="atLeast"/>
    </w:pPr>
    <w:rPr>
      <w:rFonts w:ascii="Times New Roman" w:eastAsia="Times New Roman" w:hAnsi="Times New Roman" w:cs="Times New Roman"/>
      <w:color w:val="auto"/>
      <w:sz w:val="10"/>
      <w:szCs w:val="10"/>
    </w:rPr>
  </w:style>
  <w:style w:type="character" w:customStyle="1" w:styleId="20">
    <w:name w:val="Заголовок №2_"/>
    <w:link w:val="21"/>
    <w:rsid w:val="00371AF5"/>
    <w:rPr>
      <w:b/>
      <w:bCs/>
      <w:sz w:val="27"/>
      <w:szCs w:val="27"/>
      <w:lang w:bidi="ar-SA"/>
    </w:rPr>
  </w:style>
  <w:style w:type="character" w:customStyle="1" w:styleId="22">
    <w:name w:val="Заголовок №2"/>
    <w:basedOn w:val="20"/>
    <w:rsid w:val="00371AF5"/>
    <w:rPr>
      <w:b/>
      <w:bCs/>
      <w:sz w:val="27"/>
      <w:szCs w:val="27"/>
      <w:lang w:bidi="ar-SA"/>
    </w:rPr>
  </w:style>
  <w:style w:type="paragraph" w:customStyle="1" w:styleId="21">
    <w:name w:val="Заголовок №21"/>
    <w:basedOn w:val="a"/>
    <w:link w:val="20"/>
    <w:rsid w:val="00371AF5"/>
    <w:pPr>
      <w:shd w:val="clear" w:color="auto" w:fill="FFFFFF"/>
      <w:spacing w:line="480" w:lineRule="exact"/>
      <w:ind w:firstLine="2860"/>
      <w:outlineLvl w:val="1"/>
    </w:pPr>
    <w:rPr>
      <w:rFonts w:ascii="Times New Roman" w:eastAsia="Times New Roman" w:hAnsi="Times New Roman" w:cs="Times New Roman"/>
      <w:b/>
      <w:bCs/>
      <w:color w:val="auto"/>
      <w:sz w:val="27"/>
      <w:szCs w:val="27"/>
    </w:rPr>
  </w:style>
  <w:style w:type="character" w:customStyle="1" w:styleId="5">
    <w:name w:val="Основной текст (5)_"/>
    <w:link w:val="50"/>
    <w:rsid w:val="00371AF5"/>
    <w:rPr>
      <w:noProof/>
      <w:sz w:val="8"/>
      <w:szCs w:val="8"/>
      <w:lang w:bidi="ar-SA"/>
    </w:rPr>
  </w:style>
  <w:style w:type="paragraph" w:customStyle="1" w:styleId="50">
    <w:name w:val="Основной текст (5)"/>
    <w:basedOn w:val="a"/>
    <w:link w:val="5"/>
    <w:rsid w:val="00371AF5"/>
    <w:pPr>
      <w:shd w:val="clear" w:color="auto" w:fill="FFFFFF"/>
      <w:spacing w:line="240" w:lineRule="atLeast"/>
      <w:jc w:val="center"/>
    </w:pPr>
    <w:rPr>
      <w:rFonts w:ascii="Times New Roman" w:eastAsia="Times New Roman" w:hAnsi="Times New Roman" w:cs="Times New Roman"/>
      <w:noProof/>
      <w:color w:val="auto"/>
      <w:sz w:val="8"/>
      <w:szCs w:val="8"/>
    </w:rPr>
  </w:style>
  <w:style w:type="table" w:styleId="a7">
    <w:name w:val="Table Grid"/>
    <w:basedOn w:val="a1"/>
    <w:rsid w:val="0037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855"/>
    <w:pPr>
      <w:autoSpaceDE w:val="0"/>
      <w:autoSpaceDN w:val="0"/>
      <w:adjustRightInd w:val="0"/>
    </w:pPr>
    <w:rPr>
      <w:color w:val="000000"/>
      <w:sz w:val="24"/>
      <w:szCs w:val="24"/>
    </w:rPr>
  </w:style>
  <w:style w:type="character" w:customStyle="1" w:styleId="23">
    <w:name w:val="Основной текст (2)_"/>
    <w:link w:val="24"/>
    <w:rsid w:val="00952539"/>
    <w:rPr>
      <w:b/>
      <w:bCs/>
      <w:sz w:val="23"/>
      <w:szCs w:val="23"/>
      <w:shd w:val="clear" w:color="auto" w:fill="FFFFFF"/>
    </w:rPr>
  </w:style>
  <w:style w:type="paragraph" w:customStyle="1" w:styleId="24">
    <w:name w:val="Основной текст (2)"/>
    <w:basedOn w:val="a"/>
    <w:link w:val="23"/>
    <w:rsid w:val="00952539"/>
    <w:pPr>
      <w:shd w:val="clear" w:color="auto" w:fill="FFFFFF"/>
      <w:spacing w:before="2520" w:after="900" w:line="413" w:lineRule="exact"/>
    </w:pPr>
    <w:rPr>
      <w:rFonts w:ascii="Times New Roman" w:eastAsia="Times New Roman" w:hAnsi="Times New Roman" w:cs="Times New Roman"/>
      <w:b/>
      <w:bCs/>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124A-A665-4299-BFBA-A9482DA3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Андрей</dc:creator>
  <cp:keywords/>
  <cp:lastModifiedBy>Оксана Леонидовна Шаталова</cp:lastModifiedBy>
  <cp:revision>24</cp:revision>
  <dcterms:created xsi:type="dcterms:W3CDTF">2019-09-06T03:21:00Z</dcterms:created>
  <dcterms:modified xsi:type="dcterms:W3CDTF">2019-10-18T00:09:00Z</dcterms:modified>
</cp:coreProperties>
</file>