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CF" w:rsidRDefault="008561CF" w:rsidP="00A265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Верхнебуреинского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561CF" w:rsidRDefault="00C23335" w:rsidP="008561CF">
      <w:pPr>
        <w:pStyle w:val="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A26513">
      <w:pPr>
        <w:pStyle w:val="3"/>
        <w:rPr>
          <w:szCs w:val="28"/>
        </w:rPr>
      </w:pPr>
      <w:r>
        <w:rPr>
          <w:szCs w:val="28"/>
        </w:rPr>
        <w:t>Тема:</w:t>
      </w:r>
      <w:r w:rsidR="00C23335">
        <w:rPr>
          <w:szCs w:val="28"/>
        </w:rPr>
        <w:t xml:space="preserve"> </w:t>
      </w:r>
      <w:r>
        <w:rPr>
          <w:szCs w:val="28"/>
        </w:rPr>
        <w:t>«Такие</w:t>
      </w:r>
      <w:r w:rsidR="00C23335">
        <w:rPr>
          <w:szCs w:val="28"/>
        </w:rPr>
        <w:t xml:space="preserve"> </w:t>
      </w:r>
      <w:r>
        <w:rPr>
          <w:szCs w:val="28"/>
        </w:rPr>
        <w:t>разные…деньги»</w:t>
      </w: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C23335" w:rsidP="008561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F" w:rsidRDefault="008561CF" w:rsidP="00A2651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предмету: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«Финансовая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грамотность»</w:t>
      </w: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Pr="00C23335" w:rsidRDefault="00C23335" w:rsidP="00C23335">
      <w:pPr>
        <w:ind w:left="6237"/>
        <w:contextualSpacing/>
        <w:rPr>
          <w:sz w:val="28"/>
          <w:szCs w:val="28"/>
        </w:rPr>
      </w:pPr>
      <w:r>
        <w:rPr>
          <w:szCs w:val="28"/>
        </w:rPr>
        <w:t xml:space="preserve"> </w:t>
      </w:r>
      <w:r w:rsidR="008561CF" w:rsidRPr="00C23335">
        <w:rPr>
          <w:sz w:val="28"/>
          <w:szCs w:val="28"/>
        </w:rPr>
        <w:t>Выполнил:</w:t>
      </w:r>
      <w:r>
        <w:rPr>
          <w:sz w:val="28"/>
          <w:szCs w:val="28"/>
        </w:rPr>
        <w:t xml:space="preserve"> </w:t>
      </w:r>
      <w:r w:rsidR="008561CF" w:rsidRPr="00C23335">
        <w:rPr>
          <w:sz w:val="28"/>
          <w:szCs w:val="28"/>
        </w:rPr>
        <w:t>Каржевский</w:t>
      </w:r>
      <w:r>
        <w:rPr>
          <w:sz w:val="28"/>
          <w:szCs w:val="28"/>
        </w:rPr>
        <w:t xml:space="preserve"> </w:t>
      </w:r>
      <w:r w:rsidR="008561CF" w:rsidRPr="00C23335">
        <w:rPr>
          <w:sz w:val="28"/>
          <w:szCs w:val="28"/>
        </w:rPr>
        <w:t>Данил,</w:t>
      </w:r>
    </w:p>
    <w:p w:rsidR="008561CF" w:rsidRPr="00C23335" w:rsidRDefault="00C23335" w:rsidP="00C23335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1CF" w:rsidRPr="00C23335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="005846A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561CF" w:rsidRPr="00C23335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</w:p>
    <w:p w:rsidR="008561CF" w:rsidRPr="00C23335" w:rsidRDefault="008561CF" w:rsidP="00C23335">
      <w:pPr>
        <w:ind w:left="6237"/>
        <w:contextualSpacing/>
        <w:rPr>
          <w:sz w:val="28"/>
          <w:szCs w:val="28"/>
        </w:rPr>
      </w:pPr>
      <w:r w:rsidRPr="00C23335">
        <w:rPr>
          <w:sz w:val="28"/>
          <w:szCs w:val="28"/>
        </w:rPr>
        <w:t>МБОУ</w:t>
      </w:r>
      <w:r w:rsidR="00C23335">
        <w:rPr>
          <w:sz w:val="28"/>
          <w:szCs w:val="28"/>
        </w:rPr>
        <w:t xml:space="preserve"> </w:t>
      </w:r>
      <w:r w:rsidRPr="00C23335">
        <w:rPr>
          <w:sz w:val="28"/>
          <w:szCs w:val="28"/>
        </w:rPr>
        <w:t>СОШ</w:t>
      </w:r>
      <w:r w:rsidR="00C23335">
        <w:rPr>
          <w:sz w:val="28"/>
          <w:szCs w:val="28"/>
        </w:rPr>
        <w:t xml:space="preserve"> </w:t>
      </w:r>
      <w:r w:rsidRPr="00C23335">
        <w:rPr>
          <w:sz w:val="28"/>
          <w:szCs w:val="28"/>
        </w:rPr>
        <w:t>№</w:t>
      </w:r>
      <w:r w:rsidR="00C23335">
        <w:rPr>
          <w:sz w:val="28"/>
          <w:szCs w:val="28"/>
        </w:rPr>
        <w:t xml:space="preserve"> </w:t>
      </w:r>
      <w:r w:rsidRPr="00C23335">
        <w:rPr>
          <w:sz w:val="28"/>
          <w:szCs w:val="28"/>
        </w:rPr>
        <w:t>2</w:t>
      </w:r>
      <w:r w:rsidR="00C23335">
        <w:rPr>
          <w:sz w:val="28"/>
          <w:szCs w:val="28"/>
        </w:rPr>
        <w:t xml:space="preserve">.                                                        </w:t>
      </w:r>
    </w:p>
    <w:p w:rsidR="008561CF" w:rsidRDefault="00C23335" w:rsidP="008561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561CF" w:rsidRDefault="008561CF" w:rsidP="00C23335">
      <w:pPr>
        <w:ind w:left="6237"/>
        <w:contextualSpacing/>
        <w:rPr>
          <w:sz w:val="28"/>
          <w:szCs w:val="28"/>
        </w:rPr>
      </w:pPr>
      <w:r>
        <w:rPr>
          <w:sz w:val="28"/>
          <w:szCs w:val="28"/>
        </w:rPr>
        <w:t>Научный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руководитель:</w:t>
      </w:r>
      <w:r w:rsidR="00C23335">
        <w:rPr>
          <w:sz w:val="28"/>
          <w:szCs w:val="28"/>
        </w:rPr>
        <w:t xml:space="preserve"> </w:t>
      </w:r>
    </w:p>
    <w:p w:rsidR="00C23335" w:rsidRDefault="008561CF" w:rsidP="00C23335">
      <w:pPr>
        <w:ind w:left="6237"/>
        <w:rPr>
          <w:sz w:val="28"/>
          <w:szCs w:val="28"/>
        </w:rPr>
      </w:pPr>
      <w:r>
        <w:rPr>
          <w:sz w:val="28"/>
          <w:szCs w:val="28"/>
        </w:rPr>
        <w:t>Олифирова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Е.А.,</w:t>
      </w:r>
      <w:r w:rsidR="00C23335">
        <w:rPr>
          <w:sz w:val="28"/>
          <w:szCs w:val="28"/>
        </w:rPr>
        <w:t xml:space="preserve"> </w:t>
      </w:r>
    </w:p>
    <w:p w:rsidR="008561CF" w:rsidRDefault="008561CF" w:rsidP="00C23335">
      <w:pPr>
        <w:ind w:left="6237"/>
        <w:rPr>
          <w:sz w:val="28"/>
          <w:szCs w:val="28"/>
        </w:rPr>
      </w:pPr>
      <w:r>
        <w:rPr>
          <w:sz w:val="28"/>
          <w:szCs w:val="28"/>
        </w:rPr>
        <w:t>у</w:t>
      </w:r>
      <w:r w:rsidRPr="008561CF">
        <w:rPr>
          <w:sz w:val="28"/>
          <w:szCs w:val="28"/>
        </w:rPr>
        <w:t>читель</w:t>
      </w:r>
      <w:r w:rsidR="00C23335">
        <w:rPr>
          <w:sz w:val="28"/>
          <w:szCs w:val="28"/>
        </w:rPr>
        <w:t xml:space="preserve"> </w:t>
      </w:r>
      <w:r w:rsidRPr="008561CF">
        <w:rPr>
          <w:sz w:val="28"/>
          <w:szCs w:val="28"/>
        </w:rPr>
        <w:t>истории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="00C23335">
        <w:rPr>
          <w:sz w:val="28"/>
          <w:szCs w:val="28"/>
        </w:rPr>
        <w:t xml:space="preserve"> </w:t>
      </w:r>
    </w:p>
    <w:p w:rsidR="008561CF" w:rsidRPr="008561CF" w:rsidRDefault="008561CF" w:rsidP="00C23335">
      <w:pPr>
        <w:ind w:left="6237"/>
        <w:rPr>
          <w:sz w:val="28"/>
          <w:szCs w:val="28"/>
        </w:rPr>
      </w:pPr>
      <w:r w:rsidRPr="008561CF">
        <w:rPr>
          <w:sz w:val="28"/>
          <w:szCs w:val="28"/>
        </w:rPr>
        <w:t>МБОУ</w:t>
      </w:r>
      <w:r w:rsidR="00C23335">
        <w:rPr>
          <w:sz w:val="28"/>
          <w:szCs w:val="28"/>
        </w:rPr>
        <w:t xml:space="preserve"> </w:t>
      </w:r>
      <w:r w:rsidRPr="008561CF">
        <w:rPr>
          <w:sz w:val="28"/>
          <w:szCs w:val="28"/>
        </w:rPr>
        <w:t>СОШ</w:t>
      </w:r>
      <w:r w:rsidR="00C23335">
        <w:rPr>
          <w:sz w:val="28"/>
          <w:szCs w:val="28"/>
        </w:rPr>
        <w:t xml:space="preserve"> </w:t>
      </w:r>
      <w:r w:rsidRPr="008561CF">
        <w:rPr>
          <w:sz w:val="28"/>
          <w:szCs w:val="28"/>
        </w:rPr>
        <w:t>№</w:t>
      </w:r>
      <w:r w:rsidR="00C23335">
        <w:rPr>
          <w:sz w:val="28"/>
          <w:szCs w:val="28"/>
        </w:rPr>
        <w:t xml:space="preserve"> </w:t>
      </w:r>
      <w:r w:rsidRPr="008561CF">
        <w:rPr>
          <w:sz w:val="28"/>
          <w:szCs w:val="28"/>
        </w:rPr>
        <w:t>2</w:t>
      </w:r>
      <w:r w:rsidR="00C23335">
        <w:rPr>
          <w:sz w:val="28"/>
          <w:szCs w:val="28"/>
        </w:rPr>
        <w:t>.</w:t>
      </w:r>
    </w:p>
    <w:p w:rsidR="008561CF" w:rsidRDefault="008561CF" w:rsidP="008561CF">
      <w:pPr>
        <w:ind w:firstLine="709"/>
        <w:jc w:val="right"/>
        <w:rPr>
          <w:sz w:val="28"/>
          <w:szCs w:val="28"/>
        </w:rPr>
      </w:pPr>
    </w:p>
    <w:p w:rsidR="008561CF" w:rsidRDefault="008561CF" w:rsidP="008561CF">
      <w:pPr>
        <w:ind w:firstLine="709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5903B5" w:rsidRDefault="005903B5" w:rsidP="008561CF">
      <w:pPr>
        <w:ind w:firstLine="709"/>
        <w:jc w:val="center"/>
        <w:rPr>
          <w:sz w:val="28"/>
          <w:szCs w:val="28"/>
        </w:rPr>
      </w:pPr>
    </w:p>
    <w:p w:rsidR="005903B5" w:rsidRDefault="005903B5" w:rsidP="008561CF">
      <w:pPr>
        <w:ind w:firstLine="709"/>
        <w:jc w:val="center"/>
        <w:rPr>
          <w:sz w:val="28"/>
          <w:szCs w:val="28"/>
        </w:rPr>
      </w:pPr>
    </w:p>
    <w:p w:rsidR="005903B5" w:rsidRDefault="005903B5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8561CF" w:rsidRDefault="008561CF" w:rsidP="00A2651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Чегдомын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846AB">
        <w:rPr>
          <w:sz w:val="28"/>
          <w:szCs w:val="28"/>
        </w:rPr>
        <w:t>9</w:t>
      </w:r>
    </w:p>
    <w:p w:rsidR="00AA5100" w:rsidRDefault="00AA5100" w:rsidP="00AA5100">
      <w:pPr>
        <w:spacing w:after="160" w:line="259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lastRenderedPageBreak/>
        <w:t>Содержание:</w:t>
      </w:r>
    </w:p>
    <w:p w:rsidR="00C23335" w:rsidRDefault="00C23335" w:rsidP="00AA5100">
      <w:pPr>
        <w:spacing w:after="160" w:line="259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:rsidR="00AA5100" w:rsidRPr="00AA5100" w:rsidRDefault="00AA5100" w:rsidP="00AA5100">
      <w:pPr>
        <w:spacing w:after="160" w:line="259" w:lineRule="auto"/>
        <w:rPr>
          <w:bCs/>
          <w:color w:val="222222"/>
          <w:sz w:val="28"/>
          <w:szCs w:val="28"/>
          <w:shd w:val="clear" w:color="auto" w:fill="FFFFFF"/>
        </w:rPr>
      </w:pPr>
      <w:r w:rsidRPr="00AA5100">
        <w:rPr>
          <w:bCs/>
          <w:color w:val="222222"/>
          <w:sz w:val="28"/>
          <w:szCs w:val="28"/>
          <w:shd w:val="clear" w:color="auto" w:fill="FFFFFF"/>
        </w:rPr>
        <w:t>Введение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>…………………………………………………………………………</w:t>
      </w:r>
      <w:r w:rsidR="005903B5">
        <w:rPr>
          <w:bCs/>
          <w:color w:val="222222"/>
          <w:sz w:val="28"/>
          <w:szCs w:val="28"/>
          <w:shd w:val="clear" w:color="auto" w:fill="FFFFFF"/>
        </w:rPr>
        <w:t>.</w:t>
      </w:r>
      <w:r w:rsidR="00C23335">
        <w:rPr>
          <w:bCs/>
          <w:color w:val="222222"/>
          <w:sz w:val="28"/>
          <w:szCs w:val="28"/>
          <w:shd w:val="clear" w:color="auto" w:fill="FFFFFF"/>
        </w:rPr>
        <w:t>.</w:t>
      </w:r>
      <w:r w:rsidR="00A26513">
        <w:rPr>
          <w:bCs/>
          <w:color w:val="222222"/>
          <w:sz w:val="28"/>
          <w:szCs w:val="28"/>
          <w:shd w:val="clear" w:color="auto" w:fill="FFFFFF"/>
        </w:rPr>
        <w:t>3</w:t>
      </w:r>
    </w:p>
    <w:p w:rsidR="00AA5100" w:rsidRPr="00AA5100" w:rsidRDefault="00AA5100" w:rsidP="00AA5100">
      <w:pPr>
        <w:spacing w:after="160" w:line="259" w:lineRule="auto"/>
        <w:rPr>
          <w:bCs/>
          <w:color w:val="222222"/>
          <w:sz w:val="28"/>
          <w:szCs w:val="28"/>
          <w:shd w:val="clear" w:color="auto" w:fill="FFFFFF"/>
        </w:rPr>
      </w:pPr>
      <w:r w:rsidRPr="00AA5100">
        <w:rPr>
          <w:bCs/>
          <w:color w:val="222222"/>
          <w:sz w:val="28"/>
          <w:szCs w:val="28"/>
          <w:shd w:val="clear" w:color="auto" w:fill="FFFFFF"/>
        </w:rPr>
        <w:t>1.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Сущность,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история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возникновения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изготовления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денег</w:t>
      </w:r>
      <w:r w:rsidR="00C23335">
        <w:rPr>
          <w:bCs/>
          <w:color w:val="222222"/>
          <w:sz w:val="28"/>
          <w:szCs w:val="28"/>
          <w:shd w:val="clear" w:color="auto" w:fill="FFFFFF"/>
        </w:rPr>
        <w:t>………………</w:t>
      </w:r>
      <w:r w:rsidR="005903B5">
        <w:rPr>
          <w:bCs/>
          <w:color w:val="222222"/>
          <w:sz w:val="28"/>
          <w:szCs w:val="28"/>
          <w:shd w:val="clear" w:color="auto" w:fill="FFFFFF"/>
        </w:rPr>
        <w:t>.</w:t>
      </w:r>
      <w:r w:rsidR="00C23335">
        <w:rPr>
          <w:bCs/>
          <w:color w:val="222222"/>
          <w:sz w:val="28"/>
          <w:szCs w:val="28"/>
          <w:shd w:val="clear" w:color="auto" w:fill="FFFFFF"/>
        </w:rPr>
        <w:t>…</w:t>
      </w:r>
      <w:r w:rsidR="00A26513">
        <w:rPr>
          <w:bCs/>
          <w:color w:val="222222"/>
          <w:sz w:val="28"/>
          <w:szCs w:val="28"/>
          <w:shd w:val="clear" w:color="auto" w:fill="FFFFFF"/>
        </w:rPr>
        <w:t>4</w:t>
      </w:r>
    </w:p>
    <w:p w:rsidR="00AA5100" w:rsidRDefault="00AA5100" w:rsidP="00AA5100">
      <w:pPr>
        <w:spacing w:after="160" w:line="259" w:lineRule="auto"/>
        <w:rPr>
          <w:bCs/>
          <w:color w:val="222222"/>
          <w:sz w:val="28"/>
          <w:szCs w:val="28"/>
          <w:shd w:val="clear" w:color="auto" w:fill="FFFFFF"/>
        </w:rPr>
      </w:pPr>
      <w:r w:rsidRPr="00AA5100">
        <w:rPr>
          <w:bCs/>
          <w:color w:val="222222"/>
          <w:sz w:val="28"/>
          <w:szCs w:val="28"/>
          <w:shd w:val="clear" w:color="auto" w:fill="FFFFFF"/>
        </w:rPr>
        <w:t>2.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Современные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технологии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знаков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подделки</w:t>
      </w:r>
      <w:r w:rsidR="00C23335">
        <w:rPr>
          <w:bCs/>
          <w:color w:val="222222"/>
          <w:sz w:val="28"/>
          <w:szCs w:val="28"/>
          <w:shd w:val="clear" w:color="auto" w:fill="FFFFFF"/>
        </w:rPr>
        <w:t>……….</w:t>
      </w:r>
      <w:r w:rsidR="005903B5">
        <w:rPr>
          <w:bCs/>
          <w:color w:val="222222"/>
          <w:sz w:val="28"/>
          <w:szCs w:val="28"/>
          <w:shd w:val="clear" w:color="auto" w:fill="FFFFFF"/>
        </w:rPr>
        <w:t>.</w:t>
      </w:r>
      <w:r w:rsidR="00A26513">
        <w:rPr>
          <w:bCs/>
          <w:color w:val="222222"/>
          <w:sz w:val="28"/>
          <w:szCs w:val="28"/>
          <w:shd w:val="clear" w:color="auto" w:fill="FFFFFF"/>
        </w:rPr>
        <w:t>.6</w:t>
      </w:r>
    </w:p>
    <w:p w:rsidR="00D87129" w:rsidRPr="00AA5100" w:rsidRDefault="00D87129" w:rsidP="00AA5100">
      <w:pPr>
        <w:spacing w:after="160" w:line="259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3.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Защита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знаков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примере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купюр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США,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Въетнама,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Украины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>России</w:t>
      </w:r>
      <w:r w:rsidR="00C23335">
        <w:rPr>
          <w:bCs/>
          <w:color w:val="222222"/>
          <w:sz w:val="28"/>
          <w:szCs w:val="28"/>
          <w:shd w:val="clear" w:color="auto" w:fill="FFFFFF"/>
        </w:rPr>
        <w:t>…………………………………………………………………………</w:t>
      </w:r>
      <w:r w:rsidR="005903B5">
        <w:rPr>
          <w:bCs/>
          <w:color w:val="222222"/>
          <w:sz w:val="28"/>
          <w:szCs w:val="28"/>
          <w:shd w:val="clear" w:color="auto" w:fill="FFFFFF"/>
        </w:rPr>
        <w:t>.</w:t>
      </w:r>
      <w:r w:rsidR="00C23335">
        <w:rPr>
          <w:bCs/>
          <w:color w:val="222222"/>
          <w:sz w:val="28"/>
          <w:szCs w:val="28"/>
          <w:shd w:val="clear" w:color="auto" w:fill="FFFFFF"/>
        </w:rPr>
        <w:t>….</w:t>
      </w:r>
      <w:r w:rsidR="00A26513">
        <w:rPr>
          <w:bCs/>
          <w:color w:val="222222"/>
          <w:sz w:val="28"/>
          <w:szCs w:val="28"/>
          <w:shd w:val="clear" w:color="auto" w:fill="FFFFFF"/>
        </w:rPr>
        <w:t>9</w:t>
      </w:r>
    </w:p>
    <w:p w:rsidR="00AA5100" w:rsidRPr="00AA5100" w:rsidRDefault="00AA5100" w:rsidP="00AA5100">
      <w:pPr>
        <w:spacing w:after="160" w:line="259" w:lineRule="auto"/>
        <w:rPr>
          <w:bCs/>
          <w:color w:val="222222"/>
          <w:sz w:val="28"/>
          <w:szCs w:val="28"/>
          <w:shd w:val="clear" w:color="auto" w:fill="FFFFFF"/>
        </w:rPr>
      </w:pPr>
      <w:r w:rsidRPr="00AA5100">
        <w:rPr>
          <w:bCs/>
          <w:color w:val="222222"/>
          <w:sz w:val="28"/>
          <w:szCs w:val="28"/>
          <w:shd w:val="clear" w:color="auto" w:fill="FFFFFF"/>
        </w:rPr>
        <w:t>Заключение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>……………………………………………………………………</w:t>
      </w:r>
      <w:r w:rsidR="00A26513">
        <w:rPr>
          <w:bCs/>
          <w:color w:val="222222"/>
          <w:sz w:val="28"/>
          <w:szCs w:val="28"/>
          <w:shd w:val="clear" w:color="auto" w:fill="FFFFFF"/>
        </w:rPr>
        <w:t>…12</w:t>
      </w:r>
    </w:p>
    <w:p w:rsidR="00AA5100" w:rsidRDefault="00AA5100" w:rsidP="00AA5100">
      <w:pPr>
        <w:spacing w:after="160" w:line="259" w:lineRule="auto"/>
        <w:rPr>
          <w:bCs/>
          <w:color w:val="222222"/>
          <w:sz w:val="28"/>
          <w:szCs w:val="28"/>
          <w:shd w:val="clear" w:color="auto" w:fill="FFFFFF"/>
        </w:rPr>
      </w:pPr>
      <w:r w:rsidRPr="00AA5100">
        <w:rPr>
          <w:bCs/>
          <w:color w:val="222222"/>
          <w:sz w:val="28"/>
          <w:szCs w:val="28"/>
          <w:shd w:val="clear" w:color="auto" w:fill="FFFFFF"/>
        </w:rPr>
        <w:t>Список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использованных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AA5100">
        <w:rPr>
          <w:bCs/>
          <w:color w:val="222222"/>
          <w:sz w:val="28"/>
          <w:szCs w:val="28"/>
          <w:shd w:val="clear" w:color="auto" w:fill="FFFFFF"/>
        </w:rPr>
        <w:t>источников</w:t>
      </w:r>
      <w:r w:rsidR="00C23335">
        <w:rPr>
          <w:bCs/>
          <w:color w:val="222222"/>
          <w:sz w:val="28"/>
          <w:szCs w:val="28"/>
          <w:shd w:val="clear" w:color="auto" w:fill="FFFFFF"/>
        </w:rPr>
        <w:t>…………………………………………..</w:t>
      </w:r>
      <w:r w:rsidR="00A26513">
        <w:rPr>
          <w:bCs/>
          <w:color w:val="222222"/>
          <w:sz w:val="28"/>
          <w:szCs w:val="28"/>
          <w:shd w:val="clear" w:color="auto" w:fill="FFFFFF"/>
        </w:rPr>
        <w:t>13</w:t>
      </w:r>
    </w:p>
    <w:p w:rsidR="00AA5100" w:rsidRDefault="00AA5100">
      <w:pPr>
        <w:spacing w:after="160" w:line="259" w:lineRule="auto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br w:type="page"/>
      </w:r>
    </w:p>
    <w:p w:rsidR="00AA5100" w:rsidRDefault="00AA5100" w:rsidP="00AA5100">
      <w:pPr>
        <w:spacing w:line="360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lastRenderedPageBreak/>
        <w:t>Введение</w:t>
      </w:r>
    </w:p>
    <w:p w:rsidR="00AA5100" w:rsidRDefault="00AA5100" w:rsidP="00AA5100">
      <w:pPr>
        <w:spacing w:line="360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:rsidR="001850A7" w:rsidRDefault="008561CF" w:rsidP="00AA5100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561CF">
        <w:rPr>
          <w:b/>
          <w:bCs/>
          <w:color w:val="222222"/>
          <w:sz w:val="28"/>
          <w:szCs w:val="28"/>
          <w:shd w:val="clear" w:color="auto" w:fill="FFFFFF"/>
        </w:rPr>
        <w:t>Де́ньги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—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всеобщий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эквивалент,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служащий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мерой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sz w:val="28"/>
          <w:szCs w:val="28"/>
          <w:shd w:val="clear" w:color="auto" w:fill="FFFFFF"/>
        </w:rPr>
        <w:t>стоимости</w:t>
      </w:r>
      <w:r w:rsidR="00C23335">
        <w:rPr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любых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sz w:val="28"/>
          <w:szCs w:val="28"/>
          <w:shd w:val="clear" w:color="auto" w:fill="FFFFFF"/>
        </w:rPr>
        <w:t>товаров</w:t>
      </w:r>
      <w:r w:rsidR="00C23335">
        <w:rPr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sz w:val="28"/>
          <w:szCs w:val="28"/>
          <w:shd w:val="clear" w:color="auto" w:fill="FFFFFF"/>
        </w:rPr>
        <w:t>услуг</w:t>
      </w:r>
      <w:r w:rsidRPr="008561CF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способный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непосредственно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них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обмениваться.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–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уникальный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феномен</w:t>
      </w:r>
      <w:r w:rsidR="001850A7">
        <w:rPr>
          <w:color w:val="222222"/>
          <w:sz w:val="28"/>
          <w:szCs w:val="28"/>
          <w:shd w:val="clear" w:color="auto" w:fill="FFFFFF"/>
        </w:rPr>
        <w:t>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п</w:t>
      </w:r>
      <w:r w:rsidRPr="008561CF">
        <w:rPr>
          <w:color w:val="222222"/>
          <w:sz w:val="28"/>
          <w:szCs w:val="28"/>
          <w:shd w:val="clear" w:color="auto" w:fill="FFFFFF"/>
        </w:rPr>
        <w:t>рисущий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только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человеческому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обществу.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Ни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одна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обезьяна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не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отдаст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вам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свой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банан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за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кусочек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бумаги.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8561CF" w:rsidRPr="008561CF" w:rsidRDefault="008561CF" w:rsidP="00AA5100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561CF">
        <w:rPr>
          <w:color w:val="222222"/>
          <w:sz w:val="28"/>
          <w:szCs w:val="28"/>
          <w:shd w:val="clear" w:color="auto" w:fill="FFFFFF"/>
        </w:rPr>
        <w:t>Ценность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денег,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как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средства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обращения,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заключается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покуп</w:t>
      </w:r>
      <w:r w:rsidRPr="008561CF">
        <w:rPr>
          <w:color w:val="222222"/>
          <w:sz w:val="28"/>
          <w:szCs w:val="28"/>
          <w:shd w:val="clear" w:color="auto" w:fill="FFFFFF"/>
        </w:rPr>
        <w:t>а</w:t>
      </w:r>
      <w:r w:rsidRPr="008561CF">
        <w:rPr>
          <w:color w:val="222222"/>
          <w:sz w:val="28"/>
          <w:szCs w:val="28"/>
          <w:shd w:val="clear" w:color="auto" w:fill="FFFFFF"/>
        </w:rPr>
        <w:t>тельной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способности.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sz w:val="28"/>
          <w:szCs w:val="28"/>
          <w:shd w:val="clear" w:color="auto" w:fill="FFFFFF"/>
        </w:rPr>
        <w:t>Покупательная</w:t>
      </w:r>
      <w:r w:rsidR="00C23335">
        <w:rPr>
          <w:sz w:val="28"/>
          <w:szCs w:val="28"/>
          <w:shd w:val="clear" w:color="auto" w:fill="FFFFFF"/>
        </w:rPr>
        <w:t xml:space="preserve"> </w:t>
      </w:r>
      <w:r w:rsidRPr="008561CF">
        <w:rPr>
          <w:sz w:val="28"/>
          <w:szCs w:val="28"/>
          <w:shd w:val="clear" w:color="auto" w:fill="FFFFFF"/>
        </w:rPr>
        <w:t>способность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не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обязательно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обусловл</w:t>
      </w:r>
      <w:r w:rsidRPr="008561CF">
        <w:rPr>
          <w:color w:val="222222"/>
          <w:sz w:val="28"/>
          <w:szCs w:val="28"/>
          <w:shd w:val="clear" w:color="auto" w:fill="FFFFFF"/>
        </w:rPr>
        <w:t>е</w:t>
      </w:r>
      <w:r w:rsidRPr="008561CF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действительной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sz w:val="28"/>
          <w:szCs w:val="28"/>
          <w:shd w:val="clear" w:color="auto" w:fill="FFFFFF"/>
        </w:rPr>
        <w:t>стоимостью</w:t>
      </w:r>
      <w:r w:rsidRPr="008561CF">
        <w:rPr>
          <w:color w:val="222222"/>
          <w:sz w:val="28"/>
          <w:szCs w:val="28"/>
          <w:shd w:val="clear" w:color="auto" w:fill="FFFFFF"/>
        </w:rPr>
        <w:t>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например,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стоимостью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золота,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из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котор</w:t>
      </w:r>
      <w:r w:rsidRPr="008561CF">
        <w:rPr>
          <w:color w:val="222222"/>
          <w:sz w:val="28"/>
          <w:szCs w:val="28"/>
          <w:shd w:val="clear" w:color="auto" w:fill="FFFFFF"/>
        </w:rPr>
        <w:t>о</w:t>
      </w:r>
      <w:r w:rsidRPr="008561CF">
        <w:rPr>
          <w:color w:val="222222"/>
          <w:sz w:val="28"/>
          <w:szCs w:val="28"/>
          <w:shd w:val="clear" w:color="auto" w:fill="FFFFFF"/>
        </w:rPr>
        <w:t>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изготовлены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или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которое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они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легко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гарантированно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могут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быть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обменены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(золотой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запас).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определяется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доверием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держателей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д</w:t>
      </w:r>
      <w:r w:rsidRPr="008561CF">
        <w:rPr>
          <w:color w:val="222222"/>
          <w:sz w:val="28"/>
          <w:szCs w:val="28"/>
          <w:shd w:val="clear" w:color="auto" w:fill="FFFFFF"/>
        </w:rPr>
        <w:t>е</w:t>
      </w:r>
      <w:r w:rsidRPr="008561CF">
        <w:rPr>
          <w:color w:val="222222"/>
          <w:sz w:val="28"/>
          <w:szCs w:val="28"/>
          <w:shd w:val="clear" w:color="auto" w:fill="FFFFFF"/>
        </w:rPr>
        <w:t>нежных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средств.</w:t>
      </w:r>
    </w:p>
    <w:p w:rsidR="008561CF" w:rsidRPr="008561CF" w:rsidRDefault="001850A7" w:rsidP="00AA5100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Ну,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д</w:t>
      </w:r>
      <w:r w:rsidR="008561CF" w:rsidRPr="008561CF">
        <w:rPr>
          <w:color w:val="222222"/>
          <w:sz w:val="28"/>
          <w:szCs w:val="28"/>
          <w:shd w:val="clear" w:color="auto" w:fill="FFFFFF"/>
        </w:rPr>
        <w:t>оверие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покупателей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продавцов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легко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обмануть,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с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помощью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фальшивых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денег,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поэтому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любое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государство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683162">
        <w:rPr>
          <w:color w:val="222222"/>
          <w:sz w:val="28"/>
          <w:szCs w:val="28"/>
          <w:shd w:val="clear" w:color="auto" w:fill="FFFFFF"/>
        </w:rPr>
        <w:t>заин</w:t>
      </w:r>
      <w:r w:rsidR="008561CF" w:rsidRPr="008561CF">
        <w:rPr>
          <w:color w:val="222222"/>
          <w:sz w:val="28"/>
          <w:szCs w:val="28"/>
          <w:shd w:val="clear" w:color="auto" w:fill="FFFFFF"/>
        </w:rPr>
        <w:t>тер</w:t>
      </w:r>
      <w:r w:rsidR="00683162">
        <w:rPr>
          <w:color w:val="222222"/>
          <w:sz w:val="28"/>
          <w:szCs w:val="28"/>
          <w:shd w:val="clear" w:color="auto" w:fill="FFFFFF"/>
        </w:rPr>
        <w:t>е</w:t>
      </w:r>
      <w:r w:rsidR="008561CF" w:rsidRPr="008561CF">
        <w:rPr>
          <w:color w:val="222222"/>
          <w:sz w:val="28"/>
          <w:szCs w:val="28"/>
          <w:shd w:val="clear" w:color="auto" w:fill="FFFFFF"/>
        </w:rPr>
        <w:t>совано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защите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св</w:t>
      </w:r>
      <w:r w:rsidR="008561CF" w:rsidRPr="008561CF">
        <w:rPr>
          <w:color w:val="222222"/>
          <w:sz w:val="28"/>
          <w:szCs w:val="28"/>
          <w:shd w:val="clear" w:color="auto" w:fill="FFFFFF"/>
        </w:rPr>
        <w:t>о</w:t>
      </w:r>
      <w:r w:rsidR="008561CF" w:rsidRPr="008561CF">
        <w:rPr>
          <w:color w:val="222222"/>
          <w:sz w:val="28"/>
          <w:szCs w:val="28"/>
          <w:shd w:val="clear" w:color="auto" w:fill="FFFFFF"/>
        </w:rPr>
        <w:t>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8561CF" w:rsidRPr="008561CF">
        <w:rPr>
          <w:color w:val="222222"/>
          <w:sz w:val="28"/>
          <w:szCs w:val="28"/>
          <w:shd w:val="clear" w:color="auto" w:fill="FFFFFF"/>
        </w:rPr>
        <w:t>средств.</w:t>
      </w:r>
    </w:p>
    <w:p w:rsidR="008561CF" w:rsidRPr="008561CF" w:rsidRDefault="008561CF" w:rsidP="00AA5100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561CF">
        <w:rPr>
          <w:color w:val="222222"/>
          <w:sz w:val="28"/>
          <w:szCs w:val="28"/>
          <w:shd w:val="clear" w:color="auto" w:fill="FFFFFF"/>
        </w:rPr>
        <w:t>Это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тема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очень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заинтересовала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меня,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после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изучения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средств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банкнот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Банка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России.</w:t>
      </w:r>
    </w:p>
    <w:p w:rsidR="008561CF" w:rsidRDefault="008561CF" w:rsidP="00AA5100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561CF">
        <w:rPr>
          <w:color w:val="222222"/>
          <w:sz w:val="28"/>
          <w:szCs w:val="28"/>
          <w:shd w:val="clear" w:color="auto" w:fill="FFFFFF"/>
        </w:rPr>
        <w:t>Захотелось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проверить,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как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8561CF">
        <w:rPr>
          <w:color w:val="222222"/>
          <w:sz w:val="28"/>
          <w:szCs w:val="28"/>
          <w:shd w:val="clear" w:color="auto" w:fill="FFFFFF"/>
        </w:rPr>
        <w:t>за</w:t>
      </w:r>
      <w:r w:rsidR="001850A7">
        <w:rPr>
          <w:color w:val="222222"/>
          <w:sz w:val="28"/>
          <w:szCs w:val="28"/>
          <w:shd w:val="clear" w:color="auto" w:fill="FFFFFF"/>
        </w:rPr>
        <w:t>щищены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банкноты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других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1850A7">
        <w:rPr>
          <w:color w:val="222222"/>
          <w:sz w:val="28"/>
          <w:szCs w:val="28"/>
          <w:shd w:val="clear" w:color="auto" w:fill="FFFFFF"/>
        </w:rPr>
        <w:t>стран?</w:t>
      </w:r>
    </w:p>
    <w:p w:rsidR="00AA5100" w:rsidRPr="00AA5100" w:rsidRDefault="00AA5100" w:rsidP="00AA5100">
      <w:pPr>
        <w:spacing w:line="360" w:lineRule="auto"/>
        <w:ind w:firstLine="709"/>
        <w:jc w:val="both"/>
        <w:rPr>
          <w:sz w:val="28"/>
          <w:szCs w:val="28"/>
        </w:rPr>
      </w:pPr>
      <w:r w:rsidRPr="00AA5100">
        <w:rPr>
          <w:sz w:val="28"/>
          <w:szCs w:val="28"/>
        </w:rPr>
        <w:t>Цель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работы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-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характеристика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уровней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="000D728C">
        <w:rPr>
          <w:sz w:val="28"/>
          <w:szCs w:val="28"/>
        </w:rPr>
        <w:t xml:space="preserve"> денежных знаков </w:t>
      </w:r>
      <w:r w:rsidRPr="00AA5100">
        <w:rPr>
          <w:sz w:val="28"/>
          <w:szCs w:val="28"/>
        </w:rPr>
        <w:t>от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подделки</w:t>
      </w:r>
      <w:r w:rsidR="000D728C">
        <w:rPr>
          <w:sz w:val="28"/>
          <w:szCs w:val="28"/>
        </w:rPr>
        <w:t>.</w:t>
      </w:r>
      <w:r w:rsidR="00C23335">
        <w:rPr>
          <w:sz w:val="28"/>
          <w:szCs w:val="28"/>
        </w:rPr>
        <w:t xml:space="preserve"> </w:t>
      </w:r>
    </w:p>
    <w:p w:rsidR="00AA5100" w:rsidRPr="00AA5100" w:rsidRDefault="00AA5100" w:rsidP="00AA5100">
      <w:pPr>
        <w:spacing w:line="360" w:lineRule="auto"/>
        <w:ind w:firstLine="709"/>
        <w:jc w:val="both"/>
        <w:rPr>
          <w:sz w:val="28"/>
          <w:szCs w:val="28"/>
        </w:rPr>
      </w:pPr>
      <w:r w:rsidRPr="00AA5100">
        <w:rPr>
          <w:sz w:val="28"/>
          <w:szCs w:val="28"/>
        </w:rPr>
        <w:t>Цель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конкретизируется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через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постановку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следующих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задач:</w:t>
      </w:r>
    </w:p>
    <w:p w:rsidR="00AA5100" w:rsidRPr="00AA5100" w:rsidRDefault="00AA5100" w:rsidP="00AA5100">
      <w:pPr>
        <w:spacing w:line="360" w:lineRule="auto"/>
        <w:ind w:firstLine="709"/>
        <w:jc w:val="both"/>
        <w:rPr>
          <w:sz w:val="28"/>
          <w:szCs w:val="28"/>
        </w:rPr>
      </w:pPr>
      <w:r w:rsidRPr="00AA5100">
        <w:rPr>
          <w:sz w:val="28"/>
          <w:szCs w:val="28"/>
        </w:rPr>
        <w:t>-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определить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сущность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и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дать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исторический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обзор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возникновения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д</w:t>
      </w:r>
      <w:r w:rsidRPr="00AA5100">
        <w:rPr>
          <w:sz w:val="28"/>
          <w:szCs w:val="28"/>
        </w:rPr>
        <w:t>е</w:t>
      </w:r>
      <w:r w:rsidRPr="00AA5100">
        <w:rPr>
          <w:sz w:val="28"/>
          <w:szCs w:val="28"/>
        </w:rPr>
        <w:t>нег;</w:t>
      </w:r>
    </w:p>
    <w:p w:rsidR="00AA5100" w:rsidRDefault="00AA5100" w:rsidP="00AA5100">
      <w:pPr>
        <w:spacing w:line="360" w:lineRule="auto"/>
        <w:ind w:firstLine="709"/>
        <w:jc w:val="both"/>
        <w:rPr>
          <w:sz w:val="28"/>
          <w:szCs w:val="28"/>
        </w:rPr>
      </w:pPr>
      <w:r w:rsidRPr="00AA5100">
        <w:rPr>
          <w:sz w:val="28"/>
          <w:szCs w:val="28"/>
        </w:rPr>
        <w:t>-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рассмотреть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способы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защиты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их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от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подделки,</w:t>
      </w:r>
      <w:r w:rsidR="00C23335">
        <w:rPr>
          <w:sz w:val="28"/>
          <w:szCs w:val="28"/>
        </w:rPr>
        <w:t xml:space="preserve"> </w:t>
      </w:r>
    </w:p>
    <w:p w:rsidR="00AA5100" w:rsidRDefault="00AA5100" w:rsidP="00AA5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сравнить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защиту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денежных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банкнот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стран.</w:t>
      </w:r>
    </w:p>
    <w:p w:rsidR="000D728C" w:rsidRDefault="000D728C" w:rsidP="00AA5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 – деньги </w:t>
      </w:r>
      <w:r w:rsidR="00683162">
        <w:rPr>
          <w:sz w:val="28"/>
          <w:szCs w:val="28"/>
        </w:rPr>
        <w:t>России, США, Въетнама и Украины.</w:t>
      </w:r>
    </w:p>
    <w:p w:rsidR="000D728C" w:rsidRPr="00AA5100" w:rsidRDefault="000D728C" w:rsidP="00AA5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</w:t>
      </w:r>
      <w:r w:rsidR="00683162">
        <w:rPr>
          <w:sz w:val="28"/>
          <w:szCs w:val="28"/>
        </w:rPr>
        <w:t xml:space="preserve"> – использованные технологии защиты.</w:t>
      </w:r>
    </w:p>
    <w:p w:rsidR="00AA5100" w:rsidRDefault="00AA5100" w:rsidP="00AA5100">
      <w:pPr>
        <w:spacing w:line="360" w:lineRule="auto"/>
        <w:ind w:firstLine="709"/>
        <w:jc w:val="both"/>
        <w:rPr>
          <w:sz w:val="28"/>
          <w:szCs w:val="28"/>
        </w:rPr>
      </w:pPr>
      <w:r w:rsidRPr="00AA5100">
        <w:rPr>
          <w:sz w:val="28"/>
          <w:szCs w:val="28"/>
        </w:rPr>
        <w:t>Методологическую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основу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нашего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исследования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составили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такие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м</w:t>
      </w:r>
      <w:r w:rsidRPr="00AA5100">
        <w:rPr>
          <w:sz w:val="28"/>
          <w:szCs w:val="28"/>
        </w:rPr>
        <w:t>е</w:t>
      </w:r>
      <w:r w:rsidRPr="00AA5100">
        <w:rPr>
          <w:sz w:val="28"/>
          <w:szCs w:val="28"/>
        </w:rPr>
        <w:t>тоды</w:t>
      </w:r>
      <w:r w:rsidR="00A26513">
        <w:rPr>
          <w:sz w:val="28"/>
          <w:szCs w:val="28"/>
        </w:rPr>
        <w:t>,</w:t>
      </w:r>
      <w:r w:rsidR="00C23335"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как</w:t>
      </w:r>
      <w:r w:rsidR="00C23335">
        <w:rPr>
          <w:sz w:val="28"/>
          <w:szCs w:val="28"/>
        </w:rPr>
        <w:t xml:space="preserve"> </w:t>
      </w:r>
      <w:r w:rsidR="00A26513">
        <w:rPr>
          <w:sz w:val="28"/>
          <w:szCs w:val="28"/>
        </w:rPr>
        <w:t>исторический и</w:t>
      </w:r>
      <w:r w:rsidR="00C23335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сравнительный.</w:t>
      </w:r>
      <w:r>
        <w:rPr>
          <w:sz w:val="28"/>
          <w:szCs w:val="28"/>
        </w:rPr>
        <w:br w:type="page"/>
      </w:r>
    </w:p>
    <w:p w:rsidR="00D87129" w:rsidRPr="00D87129" w:rsidRDefault="00D87129" w:rsidP="00D87129">
      <w:pPr>
        <w:pStyle w:val="a4"/>
        <w:numPr>
          <w:ilvl w:val="0"/>
          <w:numId w:val="16"/>
        </w:numPr>
        <w:spacing w:line="360" w:lineRule="auto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Сущность,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история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возникновения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изготовления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денег</w:t>
      </w:r>
    </w:p>
    <w:p w:rsidR="00D87129" w:rsidRPr="00D87129" w:rsidRDefault="00D87129" w:rsidP="00D87129">
      <w:pPr>
        <w:pStyle w:val="a4"/>
        <w:spacing w:line="360" w:lineRule="auto"/>
        <w:ind w:left="106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Существует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две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концепции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происхождения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</w:t>
      </w:r>
      <w:r w:rsidR="00D87129">
        <w:rPr>
          <w:bCs/>
          <w:color w:val="222222"/>
          <w:sz w:val="28"/>
          <w:szCs w:val="28"/>
          <w:shd w:val="clear" w:color="auto" w:fill="FFFFFF"/>
        </w:rPr>
        <w:t>: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Первая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происхождение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результат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соглашения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между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людьми,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убедившимися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передвижения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меновом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обороте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необходимы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специальные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посредники.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Вторая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появились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результате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эволюционного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процесса,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торый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независимо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людей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привел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тому,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некоторые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предметы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выделились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массы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заняли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особое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место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посредника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акте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обм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соответствии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концепцией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сущность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ционалистической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концепции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искусственная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социальная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ловность,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продукт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правопорядка,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экспериментальная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теоретическая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конс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рукция.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Эволюционная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концепция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сущности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основана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природе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которой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следует,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особый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служащий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</w:t>
      </w:r>
      <w:r w:rsidRPr="00D87129">
        <w:rPr>
          <w:bCs/>
          <w:color w:val="222222"/>
          <w:sz w:val="28"/>
          <w:szCs w:val="28"/>
          <w:shd w:val="clear" w:color="auto" w:fill="FFFFFF"/>
        </w:rPr>
        <w:t>щим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эквивалентом.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Поскольку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обладают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двумя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свойствами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бительской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можно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говорить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следующем.</w:t>
      </w:r>
    </w:p>
    <w:p w:rsidR="00C23335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Происхождение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связано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тем,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всякий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обладает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бительной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стоимостями,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которые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находятся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друг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другом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противоречивом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единстве.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потребительная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характериз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вещественные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товара,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позволяющие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удовлетворять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соответс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вующие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потребности,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общественное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общественного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богатства.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Потребительная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меновая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существуют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единство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прот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воположностей.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Меновая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потребительной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способность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обмениваться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другие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потребительные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количество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потребительной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которое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индивид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организ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ванная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группа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людей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(корпорация)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согласны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обменять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соответствующее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количество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другой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потребительной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lastRenderedPageBreak/>
        <w:t>Поскольку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является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общественным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отношением,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сам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себе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физическом,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вещественном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виде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существовать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может.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общес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венный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характер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требует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выражения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общественно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приемлемой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призна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форме.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Чтобы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была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адекватно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представлена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качестве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ственного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отношения,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необходима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некая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субстанция,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которая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примет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себя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функцию.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субстанцией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являются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Они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представляют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дающую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адекватную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выражения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существования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обществе,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когда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отделяется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потребительной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обмене.</w:t>
      </w:r>
    </w:p>
    <w:p w:rsidR="00C23335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1.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Простая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случайная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</w:t>
      </w:r>
      <w:r w:rsidR="00D87129">
        <w:rPr>
          <w:bCs/>
          <w:color w:val="222222"/>
          <w:sz w:val="28"/>
          <w:szCs w:val="28"/>
          <w:shd w:val="clear" w:color="auto" w:fill="FFFFFF"/>
        </w:rPr>
        <w:t>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>
        <w:rPr>
          <w:bCs/>
          <w:color w:val="222222"/>
          <w:sz w:val="28"/>
          <w:szCs w:val="28"/>
          <w:shd w:val="clear" w:color="auto" w:fill="FFFFFF"/>
        </w:rPr>
        <w:t>когда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>
        <w:rPr>
          <w:bCs/>
          <w:color w:val="222222"/>
          <w:sz w:val="28"/>
          <w:szCs w:val="28"/>
          <w:shd w:val="clear" w:color="auto" w:fill="FFFFFF"/>
        </w:rPr>
        <w:t>один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>
        <w:rPr>
          <w:bCs/>
          <w:color w:val="222222"/>
          <w:sz w:val="28"/>
          <w:szCs w:val="28"/>
          <w:shd w:val="clear" w:color="auto" w:fill="FFFFFF"/>
        </w:rPr>
        <w:t>товар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выр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жает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через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другой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Б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является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эквивалентом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,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2.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Полная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развернутая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когда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против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несколько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множество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эквивалентов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товара:</w:t>
      </w:r>
    </w:p>
    <w:p w:rsidR="00AA5100" w:rsidRPr="00D87129" w:rsidRDefault="00AA5100" w:rsidP="00C23335">
      <w:pPr>
        <w:spacing w:line="360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1379220" cy="832994"/>
            <wp:effectExtent l="19050" t="0" r="0" b="0"/>
            <wp:docPr id="3" name="Рисунок 3" descr="http://www.grandars.ru/images/1/review/id/877/9408b4c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877/9408b4c7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28" cy="8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3.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Всеобщая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А-------Б,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когда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(всеобщий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эквивалент),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который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является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посредником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между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4.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Денежная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стоимости.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появлением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всеобщего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эквивалента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(денег)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делится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2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части: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—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остальные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товары.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Выделившиеся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обмена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прошли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большую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эволюцию.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кач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стве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мир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использовал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металл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(золото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серебро).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Они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стали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денежным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материалом,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как:</w:t>
      </w:r>
    </w:p>
    <w:p w:rsidR="00AA5100" w:rsidRPr="00D87129" w:rsidRDefault="00AA5100" w:rsidP="00C23335">
      <w:pPr>
        <w:numPr>
          <w:ilvl w:val="0"/>
          <w:numId w:val="18"/>
        </w:numPr>
        <w:spacing w:line="360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обладали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определенной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однородностью,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одинаковым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качеством;</w:t>
      </w:r>
    </w:p>
    <w:p w:rsidR="00AA5100" w:rsidRPr="00D87129" w:rsidRDefault="00AA5100" w:rsidP="00C23335">
      <w:pPr>
        <w:numPr>
          <w:ilvl w:val="0"/>
          <w:numId w:val="18"/>
        </w:numPr>
        <w:spacing w:line="360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легко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делились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(соединялись);</w:t>
      </w:r>
    </w:p>
    <w:p w:rsidR="00AA5100" w:rsidRPr="00D87129" w:rsidRDefault="00AA5100" w:rsidP="00C23335">
      <w:pPr>
        <w:numPr>
          <w:ilvl w:val="0"/>
          <w:numId w:val="18"/>
        </w:numPr>
        <w:spacing w:line="360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концентрируют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большую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меновую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небольшом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объеме.</w:t>
      </w:r>
    </w:p>
    <w:p w:rsidR="00AA5100" w:rsidRPr="00D87129" w:rsidRDefault="00AA5100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зависимости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обращения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выделяют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два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типа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ж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систем: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систему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металлического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обращения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система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обращения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кр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дитных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денег.</w:t>
      </w:r>
    </w:p>
    <w:p w:rsidR="00D87129" w:rsidRPr="00D87129" w:rsidRDefault="00D87129" w:rsidP="00D87129">
      <w:pPr>
        <w:spacing w:after="160" w:line="259" w:lineRule="auto"/>
        <w:ind w:firstLine="709"/>
        <w:rPr>
          <w:b/>
          <w:bCs/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2.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Современные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технологии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знаков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от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подделки</w:t>
      </w:r>
    </w:p>
    <w:p w:rsidR="00D87129" w:rsidRDefault="00D87129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:rsidR="00AA5100" w:rsidRPr="00D87129" w:rsidRDefault="00D87129" w:rsidP="00D8712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Защитные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признаки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делятся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два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типа,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визуально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определяемые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определяемые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помощью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средств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проверки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увеличении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специал</w:t>
      </w:r>
      <w:r w:rsidRPr="00D87129">
        <w:rPr>
          <w:bCs/>
          <w:color w:val="222222"/>
          <w:sz w:val="28"/>
          <w:szCs w:val="28"/>
          <w:shd w:val="clear" w:color="auto" w:fill="FFFFFF"/>
        </w:rPr>
        <w:t>ь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освещении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детекторах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Такое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разделение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условно,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многие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элементы,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видимые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обычном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освещении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невооруженным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глазом,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следует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подвергать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детальной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проверке.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Визуально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определяемые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эл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менты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обычно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легко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подделываются,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поэтому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заключение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подли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купюры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можно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дать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только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после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изучения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элементов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специальной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защиты.</w:t>
      </w:r>
    </w:p>
    <w:p w:rsidR="001850A7" w:rsidRPr="001850A7" w:rsidRDefault="001850A7" w:rsidP="00D8712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1.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Композиционный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состав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бумаги</w:t>
      </w:r>
      <w:r w:rsidRPr="001850A7">
        <w:rPr>
          <w:color w:val="222222"/>
          <w:sz w:val="28"/>
          <w:szCs w:val="28"/>
          <w:shd w:val="clear" w:color="auto" w:fill="FFFFFF"/>
        </w:rPr>
        <w:t>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которой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печатаются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банкноты.</w:t>
      </w:r>
    </w:p>
    <w:p w:rsidR="001850A7" w:rsidRPr="001850A7" w:rsidRDefault="00C23335" w:rsidP="001850A7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Для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нее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характерны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специфическая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жесткость,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шершавость,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хруст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при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изг</w:t>
      </w:r>
      <w:r w:rsidR="001850A7" w:rsidRPr="001850A7">
        <w:rPr>
          <w:color w:val="222222"/>
          <w:sz w:val="28"/>
          <w:szCs w:val="28"/>
          <w:shd w:val="clear" w:color="auto" w:fill="FFFFFF"/>
        </w:rPr>
        <w:t>и</w:t>
      </w:r>
      <w:r w:rsidR="001850A7" w:rsidRPr="001850A7">
        <w:rPr>
          <w:color w:val="222222"/>
          <w:sz w:val="28"/>
          <w:szCs w:val="28"/>
          <w:shd w:val="clear" w:color="auto" w:fill="FFFFFF"/>
        </w:rPr>
        <w:t>бании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полное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отсутствие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свечения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ультрафиолетовых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1850A7" w:rsidRPr="001850A7">
        <w:rPr>
          <w:color w:val="222222"/>
          <w:sz w:val="28"/>
          <w:szCs w:val="28"/>
          <w:shd w:val="clear" w:color="auto" w:fill="FFFFFF"/>
        </w:rPr>
        <w:t>лучах.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1850A7" w:rsidRDefault="001850A7" w:rsidP="00D8712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color w:val="222222"/>
          <w:sz w:val="28"/>
          <w:szCs w:val="28"/>
          <w:shd w:val="clear" w:color="auto" w:fill="FFFFFF"/>
        </w:rPr>
        <w:t>2.</w:t>
      </w:r>
      <w:r w:rsidR="00C23335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color w:val="222222"/>
          <w:sz w:val="28"/>
          <w:szCs w:val="28"/>
          <w:shd w:val="clear" w:color="auto" w:fill="FFFFFF"/>
        </w:rPr>
        <w:t>Бумажная</w:t>
      </w:r>
      <w:r w:rsidR="00C23335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color w:val="222222"/>
          <w:sz w:val="28"/>
          <w:szCs w:val="28"/>
          <w:shd w:val="clear" w:color="auto" w:fill="FFFFFF"/>
        </w:rPr>
        <w:t>подложка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тонкий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листовой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материал,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состоящий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из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растительных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волокон,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переплетенных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скрепленных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между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собой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силами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физико-химического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взаимодействия.</w:t>
      </w:r>
    </w:p>
    <w:p w:rsidR="00C679DB" w:rsidRPr="001850A7" w:rsidRDefault="001850A7" w:rsidP="00D8712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3.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Цветные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волокна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видимые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волокна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различного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цветового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оттенка,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добавленные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подложку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изготовлении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банкноты.</w:t>
      </w:r>
    </w:p>
    <w:p w:rsidR="00C679DB" w:rsidRDefault="001850A7" w:rsidP="00D8712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4.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Водяной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знак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темное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светлое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изображение,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видимое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просвет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благодаря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различной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плотности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подложки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банкноты.</w:t>
      </w:r>
    </w:p>
    <w:p w:rsidR="001850A7" w:rsidRDefault="001850A7" w:rsidP="00D8712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5.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Защитная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нить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тонкая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вертикальная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полоска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шириной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1.0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2.0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мм,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скрытая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структуре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видимая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просвет.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Различают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следующие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Pr="001850A7">
        <w:rPr>
          <w:color w:val="222222"/>
          <w:sz w:val="28"/>
          <w:szCs w:val="28"/>
          <w:shd w:val="clear" w:color="auto" w:fill="FFFFFF"/>
        </w:rPr>
        <w:t>и</w:t>
      </w:r>
      <w:r w:rsidRPr="001850A7">
        <w:rPr>
          <w:color w:val="222222"/>
          <w:sz w:val="28"/>
          <w:szCs w:val="28"/>
          <w:shd w:val="clear" w:color="auto" w:fill="FFFFFF"/>
        </w:rPr>
        <w:t>ды: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полимерная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</w:t>
      </w:r>
      <w:r>
        <w:rPr>
          <w:color w:val="222222"/>
          <w:sz w:val="28"/>
          <w:szCs w:val="28"/>
          <w:shd w:val="clear" w:color="auto" w:fill="FFFFFF"/>
        </w:rPr>
        <w:t>освет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прозрачная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с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микротекстом,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металлизирова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н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ная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полимерная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полоска,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покрытая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слоем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фольги.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проходящем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свете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</w:t>
      </w:r>
      <w:r w:rsidRPr="001850A7">
        <w:rPr>
          <w:color w:val="222222"/>
          <w:sz w:val="28"/>
          <w:szCs w:val="28"/>
          <w:shd w:val="clear" w:color="auto" w:fill="FFFFFF"/>
        </w:rPr>
        <w:t>е</w:t>
      </w:r>
      <w:r w:rsidRPr="001850A7">
        <w:rPr>
          <w:color w:val="222222"/>
          <w:sz w:val="28"/>
          <w:szCs w:val="28"/>
          <w:shd w:val="clear" w:color="auto" w:fill="FFFFFF"/>
        </w:rPr>
        <w:t>прозрачная,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без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микротекста.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валюте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РФ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применяется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ныряющая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защитная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нить,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выходящая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поверхность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виде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пунктира.</w:t>
      </w:r>
    </w:p>
    <w:p w:rsidR="00C679DB" w:rsidRDefault="001850A7" w:rsidP="00D8712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6.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Микроперфорация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элемент,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состоящий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из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множества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сквозных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отверстий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бумажной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основе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="00683162" w:rsidRPr="001850A7">
        <w:rPr>
          <w:color w:val="222222"/>
          <w:sz w:val="28"/>
          <w:szCs w:val="28"/>
          <w:shd w:val="clear" w:color="auto" w:fill="FFFFFF"/>
        </w:rPr>
        <w:t>банкноты,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которые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образуют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изображение.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Его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можно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увидеть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проходящем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свете.</w:t>
      </w:r>
    </w:p>
    <w:p w:rsidR="00C23335" w:rsidRDefault="00C23335" w:rsidP="00C23335">
      <w:pPr>
        <w:spacing w:line="360" w:lineRule="auto"/>
        <w:ind w:firstLine="708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1850A7" w:rsidRPr="001850A7" w:rsidRDefault="001850A7" w:rsidP="00C23335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Полиграфическая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защита</w:t>
      </w:r>
    </w:p>
    <w:p w:rsidR="00C679DB" w:rsidRPr="001850A7" w:rsidRDefault="001850A7" w:rsidP="00D87129">
      <w:pPr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1.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Высокая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печать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способ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печати,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котором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элементы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формы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располагаются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выше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пробельных.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Оттиски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высокой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характ</w:t>
      </w:r>
      <w:r w:rsidRPr="001850A7">
        <w:rPr>
          <w:color w:val="222222"/>
          <w:sz w:val="28"/>
          <w:szCs w:val="28"/>
          <w:shd w:val="clear" w:color="auto" w:fill="FFFFFF"/>
        </w:rPr>
        <w:t>е</w:t>
      </w:r>
      <w:r w:rsidRPr="001850A7">
        <w:rPr>
          <w:color w:val="222222"/>
          <w:sz w:val="28"/>
          <w:szCs w:val="28"/>
          <w:shd w:val="clear" w:color="auto" w:fill="FFFFFF"/>
        </w:rPr>
        <w:t>ризуются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наличием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двух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основных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признаков:</w:t>
      </w:r>
    </w:p>
    <w:p w:rsidR="001850A7" w:rsidRPr="001850A7" w:rsidRDefault="001850A7" w:rsidP="001850A7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i/>
          <w:iCs/>
          <w:color w:val="222222"/>
          <w:sz w:val="28"/>
          <w:szCs w:val="28"/>
          <w:u w:val="single"/>
          <w:shd w:val="clear" w:color="auto" w:fill="FFFFFF"/>
        </w:rPr>
        <w:t>контур</w:t>
      </w:r>
      <w:r w:rsidRPr="001850A7">
        <w:rPr>
          <w:color w:val="222222"/>
          <w:sz w:val="28"/>
          <w:szCs w:val="28"/>
          <w:shd w:val="clear" w:color="auto" w:fill="FFFFFF"/>
        </w:rPr>
        <w:t>(абрис)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краях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знаков</w:t>
      </w:r>
    </w:p>
    <w:p w:rsidR="00C23335" w:rsidRDefault="001850A7" w:rsidP="001850A7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i/>
          <w:iCs/>
          <w:color w:val="222222"/>
          <w:sz w:val="28"/>
          <w:szCs w:val="28"/>
          <w:u w:val="single"/>
          <w:shd w:val="clear" w:color="auto" w:fill="FFFFFF"/>
        </w:rPr>
        <w:t>деформация</w:t>
      </w:r>
      <w:r w:rsidR="00C23335">
        <w:rPr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1850A7">
        <w:rPr>
          <w:i/>
          <w:iCs/>
          <w:color w:val="222222"/>
          <w:sz w:val="28"/>
          <w:szCs w:val="28"/>
          <w:u w:val="single"/>
          <w:shd w:val="clear" w:color="auto" w:fill="FFFFFF"/>
        </w:rPr>
        <w:t>подложки</w:t>
      </w:r>
      <w:r w:rsidR="00C23335">
        <w:rPr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местах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нанесения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знаков.</w:t>
      </w:r>
    </w:p>
    <w:p w:rsidR="008C59B3" w:rsidRDefault="001850A7" w:rsidP="00D87129">
      <w:pPr>
        <w:spacing w:line="360" w:lineRule="auto"/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 w:rsidRPr="00C23335">
        <w:rPr>
          <w:color w:val="222222"/>
          <w:sz w:val="28"/>
          <w:szCs w:val="28"/>
          <w:shd w:val="clear" w:color="auto" w:fill="FFFFFF"/>
        </w:rPr>
        <w:t>Высоким</w:t>
      </w:r>
      <w:r w:rsidR="00C23335" w:rsidRP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C23335">
        <w:rPr>
          <w:color w:val="222222"/>
          <w:sz w:val="28"/>
          <w:szCs w:val="28"/>
          <w:shd w:val="clear" w:color="auto" w:fill="FFFFFF"/>
        </w:rPr>
        <w:t>способом</w:t>
      </w:r>
      <w:r w:rsidR="00C23335" w:rsidRP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C23335">
        <w:rPr>
          <w:color w:val="222222"/>
          <w:sz w:val="28"/>
          <w:szCs w:val="28"/>
          <w:shd w:val="clear" w:color="auto" w:fill="FFFFFF"/>
        </w:rPr>
        <w:t>печати</w:t>
      </w:r>
      <w:r w:rsidR="00C23335" w:rsidRP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C23335">
        <w:rPr>
          <w:color w:val="222222"/>
          <w:sz w:val="28"/>
          <w:szCs w:val="28"/>
          <w:shd w:val="clear" w:color="auto" w:fill="FFFFFF"/>
        </w:rPr>
        <w:t>наносятся</w:t>
      </w:r>
      <w:r w:rsidR="00C23335" w:rsidRP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C23335">
        <w:rPr>
          <w:color w:val="222222"/>
          <w:sz w:val="28"/>
          <w:szCs w:val="28"/>
          <w:shd w:val="clear" w:color="auto" w:fill="FFFFFF"/>
        </w:rPr>
        <w:t>серийные</w:t>
      </w:r>
      <w:r w:rsidR="00C23335" w:rsidRP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C23335">
        <w:rPr>
          <w:color w:val="222222"/>
          <w:sz w:val="28"/>
          <w:szCs w:val="28"/>
          <w:shd w:val="clear" w:color="auto" w:fill="FFFFFF"/>
        </w:rPr>
        <w:t>номера.</w:t>
      </w:r>
    </w:p>
    <w:p w:rsidR="00C679DB" w:rsidRPr="001850A7" w:rsidRDefault="001850A7" w:rsidP="008C59B3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2.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Плоская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печать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способ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печати,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котором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элементы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формы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располагаются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выше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пробельных.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Этот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способ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обычно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используют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для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фоновых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сеток,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микроузоров.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679DB" w:rsidRPr="001850A7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850A7">
        <w:rPr>
          <w:b/>
          <w:bCs/>
          <w:color w:val="222222"/>
          <w:sz w:val="28"/>
          <w:szCs w:val="28"/>
          <w:shd w:val="clear" w:color="auto" w:fill="FFFFFF"/>
        </w:rPr>
        <w:t>3.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Ирисная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печать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вид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печати,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которой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используется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прием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плавного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перехода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цвета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виде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ирисовых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раскатов.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банкноте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наблюдае</w:t>
      </w:r>
      <w:r w:rsidRPr="001850A7">
        <w:rPr>
          <w:color w:val="222222"/>
          <w:sz w:val="28"/>
          <w:szCs w:val="28"/>
          <w:shd w:val="clear" w:color="auto" w:fill="FFFFFF"/>
        </w:rPr>
        <w:t>т</w:t>
      </w:r>
      <w:r w:rsidRPr="001850A7">
        <w:rPr>
          <w:color w:val="222222"/>
          <w:sz w:val="28"/>
          <w:szCs w:val="28"/>
          <w:shd w:val="clear" w:color="auto" w:fill="FFFFFF"/>
        </w:rPr>
        <w:t>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плавное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изменение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цвета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переходе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одной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краски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1850A7">
        <w:rPr>
          <w:color w:val="222222"/>
          <w:sz w:val="28"/>
          <w:szCs w:val="28"/>
          <w:shd w:val="clear" w:color="auto" w:fill="FFFFFF"/>
        </w:rPr>
        <w:t>другой.</w:t>
      </w:r>
    </w:p>
    <w:p w:rsidR="001850A7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color w:val="222222"/>
          <w:sz w:val="28"/>
          <w:szCs w:val="28"/>
          <w:shd w:val="clear" w:color="auto" w:fill="FFFFFF"/>
        </w:rPr>
        <w:t>Гильоширный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рисунок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изображение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состоящее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тонких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сложноп</w:t>
      </w:r>
      <w:r w:rsidRPr="00D87129">
        <w:rPr>
          <w:color w:val="222222"/>
          <w:sz w:val="28"/>
          <w:szCs w:val="28"/>
          <w:shd w:val="clear" w:color="auto" w:fill="FFFFFF"/>
        </w:rPr>
        <w:t>е</w:t>
      </w:r>
      <w:r w:rsidRPr="00D87129">
        <w:rPr>
          <w:color w:val="222222"/>
          <w:sz w:val="28"/>
          <w:szCs w:val="28"/>
          <w:shd w:val="clear" w:color="auto" w:fill="FFFFFF"/>
        </w:rPr>
        <w:t>реплетающихся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определенной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закономерности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линий,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образуют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орнаме</w:t>
      </w:r>
      <w:r w:rsidRPr="00D87129">
        <w:rPr>
          <w:color w:val="222222"/>
          <w:sz w:val="28"/>
          <w:szCs w:val="28"/>
          <w:shd w:val="clear" w:color="auto" w:fill="FFFFFF"/>
        </w:rPr>
        <w:t>н</w:t>
      </w:r>
      <w:r w:rsidRPr="00D87129">
        <w:rPr>
          <w:color w:val="222222"/>
          <w:sz w:val="28"/>
          <w:szCs w:val="28"/>
          <w:shd w:val="clear" w:color="auto" w:fill="FFFFFF"/>
        </w:rPr>
        <w:t>ты,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узоры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создают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графическое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оформление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банкноты</w:t>
      </w:r>
    </w:p>
    <w:p w:rsidR="00C679DB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t>Микротекст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шрифт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высотой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знаков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0,25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мм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менее.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Разрешающая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способность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глубокой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офсетной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печатей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позволяет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применять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микротекст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высотой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шрифта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0,2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мм</w:t>
      </w:r>
    </w:p>
    <w:p w:rsidR="001850A7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t>Кипп-эффект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скрытое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изображение,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наносимое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банкноту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спос</w:t>
      </w:r>
      <w:r w:rsidRPr="00D87129">
        <w:rPr>
          <w:color w:val="222222"/>
          <w:sz w:val="28"/>
          <w:szCs w:val="28"/>
          <w:shd w:val="clear" w:color="auto" w:fill="FFFFFF"/>
        </w:rPr>
        <w:t>о</w:t>
      </w:r>
      <w:r w:rsidRPr="00D87129">
        <w:rPr>
          <w:color w:val="222222"/>
          <w:sz w:val="28"/>
          <w:szCs w:val="28"/>
          <w:shd w:val="clear" w:color="auto" w:fill="FFFFFF"/>
        </w:rPr>
        <w:t>бом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глубокой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печати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виде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параллельных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отрезков,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близко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расположенных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друг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другу.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изменении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угла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освещения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происходит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оптический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э</w:t>
      </w:r>
      <w:r w:rsidRPr="00D87129">
        <w:rPr>
          <w:color w:val="222222"/>
          <w:sz w:val="28"/>
          <w:szCs w:val="28"/>
          <w:shd w:val="clear" w:color="auto" w:fill="FFFFFF"/>
        </w:rPr>
        <w:t>ф</w:t>
      </w:r>
      <w:r w:rsidRPr="00D87129">
        <w:rPr>
          <w:color w:val="222222"/>
          <w:sz w:val="28"/>
          <w:szCs w:val="28"/>
          <w:shd w:val="clear" w:color="auto" w:fill="FFFFFF"/>
        </w:rPr>
        <w:t>фект,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результате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которого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проявляется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рисунок</w:t>
      </w:r>
      <w:r w:rsidR="00C23335">
        <w:rPr>
          <w:rFonts w:eastAsia="DejaVu Sans" w:cstheme="minorBidi"/>
          <w:b/>
          <w:bCs/>
          <w:color w:val="0000FF"/>
          <w:kern w:val="24"/>
          <w:sz w:val="40"/>
          <w:szCs w:val="40"/>
        </w:rPr>
        <w:t xml:space="preserve"> </w:t>
      </w:r>
    </w:p>
    <w:p w:rsidR="001850A7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t>7.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Элемент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MVC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(</w:t>
      </w:r>
      <w:r w:rsidRPr="00D87129">
        <w:rPr>
          <w:i/>
          <w:iCs/>
          <w:color w:val="222222"/>
          <w:sz w:val="28"/>
          <w:szCs w:val="28"/>
          <w:shd w:val="clear" w:color="auto" w:fill="FFFFFF"/>
        </w:rPr>
        <w:t>скрытое</w:t>
      </w:r>
      <w:r w:rsidR="00C23335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i/>
          <w:iCs/>
          <w:color w:val="222222"/>
          <w:sz w:val="28"/>
          <w:szCs w:val="28"/>
          <w:shd w:val="clear" w:color="auto" w:fill="FFFFFF"/>
        </w:rPr>
        <w:t>муаровое</w:t>
      </w:r>
      <w:r w:rsidR="00C23335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i/>
          <w:iCs/>
          <w:color w:val="222222"/>
          <w:sz w:val="28"/>
          <w:szCs w:val="28"/>
          <w:shd w:val="clear" w:color="auto" w:fill="FFFFFF"/>
        </w:rPr>
        <w:t>изображение)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изображение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цветных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полос,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возникающее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однотонном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поле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изменении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угла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осв</w:t>
      </w:r>
      <w:r w:rsidRPr="00D87129">
        <w:rPr>
          <w:color w:val="222222"/>
          <w:sz w:val="28"/>
          <w:szCs w:val="28"/>
          <w:shd w:val="clear" w:color="auto" w:fill="FFFFFF"/>
        </w:rPr>
        <w:t>е</w:t>
      </w:r>
      <w:r w:rsidRPr="00D87129">
        <w:rPr>
          <w:color w:val="222222"/>
          <w:sz w:val="28"/>
          <w:szCs w:val="28"/>
          <w:shd w:val="clear" w:color="auto" w:fill="FFFFFF"/>
        </w:rPr>
        <w:t>щения.</w:t>
      </w:r>
    </w:p>
    <w:p w:rsidR="001850A7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color w:val="222222"/>
          <w:sz w:val="28"/>
          <w:szCs w:val="28"/>
          <w:shd w:val="clear" w:color="auto" w:fill="FFFFFF"/>
        </w:rPr>
        <w:t>Элемент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MVC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(скрытое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муаровое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изображение)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-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изображение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цветных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полос,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возникающее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однотонном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поле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изменении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угла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освещения</w:t>
      </w:r>
    </w:p>
    <w:p w:rsidR="00C23335" w:rsidRDefault="00C23335" w:rsidP="00D87129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C23335" w:rsidRDefault="00C23335" w:rsidP="00D87129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1850A7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Физико-химическая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защита</w:t>
      </w:r>
    </w:p>
    <w:p w:rsidR="001850A7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t>Ультрафиолетовая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защита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обеспечивается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введением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состав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красок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веществ,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обладающих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свойствами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люминесценции.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679DB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t>2.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Магнитная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защита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обеспечиваются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красками,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содержащими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фе</w:t>
      </w:r>
      <w:r w:rsidRPr="00D87129">
        <w:rPr>
          <w:color w:val="222222"/>
          <w:sz w:val="28"/>
          <w:szCs w:val="28"/>
          <w:shd w:val="clear" w:color="auto" w:fill="FFFFFF"/>
        </w:rPr>
        <w:t>р</w:t>
      </w:r>
      <w:r w:rsidRPr="00D87129">
        <w:rPr>
          <w:color w:val="222222"/>
          <w:sz w:val="28"/>
          <w:szCs w:val="28"/>
          <w:shd w:val="clear" w:color="auto" w:fill="FFFFFF"/>
        </w:rPr>
        <w:t>ромагнитный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пигмент.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российских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рублях,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например,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ферромагнитными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свойствами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обладает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темно-зеленая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краска,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которой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отпечатаны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серийные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номера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правой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верхней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части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лицевой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стороны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банкнот.</w:t>
      </w:r>
    </w:p>
    <w:p w:rsidR="00C679DB" w:rsidRPr="00D87129" w:rsidRDefault="001850A7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t>3.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Инфракрасная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защита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–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один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наиболее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надежных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широко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ра</w:t>
      </w:r>
      <w:r w:rsidRPr="00D87129">
        <w:rPr>
          <w:color w:val="222222"/>
          <w:sz w:val="28"/>
          <w:szCs w:val="28"/>
          <w:shd w:val="clear" w:color="auto" w:fill="FFFFFF"/>
        </w:rPr>
        <w:t>с</w:t>
      </w:r>
      <w:r w:rsidRPr="00D87129">
        <w:rPr>
          <w:color w:val="222222"/>
          <w:sz w:val="28"/>
          <w:szCs w:val="28"/>
          <w:shd w:val="clear" w:color="auto" w:fill="FFFFFF"/>
        </w:rPr>
        <w:t>пространенных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способов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банкнот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ценных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бумаг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от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подделки.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</w:t>
      </w:r>
      <w:r w:rsidRPr="00D87129">
        <w:rPr>
          <w:color w:val="222222"/>
          <w:sz w:val="28"/>
          <w:szCs w:val="28"/>
          <w:shd w:val="clear" w:color="auto" w:fill="FFFFFF"/>
        </w:rPr>
        <w:t>а</w:t>
      </w:r>
      <w:r w:rsidRPr="00D87129">
        <w:rPr>
          <w:color w:val="222222"/>
          <w:sz w:val="28"/>
          <w:szCs w:val="28"/>
          <w:shd w:val="clear" w:color="auto" w:fill="FFFFFF"/>
        </w:rPr>
        <w:t>несение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специальной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краски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метамерными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свойствами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является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достаточно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сложным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дорогостоящим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процессом.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Сложной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операцией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является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</w:t>
      </w:r>
      <w:r w:rsidRPr="00D87129">
        <w:rPr>
          <w:color w:val="222222"/>
          <w:sz w:val="28"/>
          <w:szCs w:val="28"/>
          <w:shd w:val="clear" w:color="auto" w:fill="FFFFFF"/>
        </w:rPr>
        <w:t>о</w:t>
      </w:r>
      <w:r w:rsidRPr="00D87129">
        <w:rPr>
          <w:color w:val="222222"/>
          <w:sz w:val="28"/>
          <w:szCs w:val="28"/>
          <w:shd w:val="clear" w:color="auto" w:fill="FFFFFF"/>
        </w:rPr>
        <w:t>вмещение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части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изображения,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нанесенного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обычной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краской,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изображен</w:t>
      </w:r>
      <w:r w:rsidRPr="00D87129">
        <w:rPr>
          <w:color w:val="222222"/>
          <w:sz w:val="28"/>
          <w:szCs w:val="28"/>
          <w:shd w:val="clear" w:color="auto" w:fill="FFFFFF"/>
        </w:rPr>
        <w:t>и</w:t>
      </w:r>
      <w:r w:rsidRPr="00D87129">
        <w:rPr>
          <w:color w:val="222222"/>
          <w:sz w:val="28"/>
          <w:szCs w:val="28"/>
          <w:shd w:val="clear" w:color="auto" w:fill="FFFFFF"/>
        </w:rPr>
        <w:t>ем,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нанесенным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специальной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color w:val="222222"/>
          <w:sz w:val="28"/>
          <w:szCs w:val="28"/>
          <w:shd w:val="clear" w:color="auto" w:fill="FFFFFF"/>
        </w:rPr>
        <w:t>краской</w:t>
      </w:r>
      <w:r w:rsidR="003B6F0F" w:rsidRPr="00D87129">
        <w:rPr>
          <w:color w:val="222222"/>
          <w:sz w:val="28"/>
          <w:szCs w:val="28"/>
          <w:shd w:val="clear" w:color="auto" w:fill="FFFFFF"/>
        </w:rPr>
        <w:t>.</w:t>
      </w:r>
    </w:p>
    <w:p w:rsidR="00C23335" w:rsidRDefault="00D87129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Подводя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итог,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следует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отметить,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настоящее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время,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всё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большее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внимание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уделяется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борьбе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экономическими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преступлениями.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Фальшив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монетничество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–</w:t>
      </w:r>
      <w:r w:rsidR="00A2651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реальная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угроза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экономической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безопасности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гос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дарств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мира,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поэтому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много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сил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брошено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борьбу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ним.</w:t>
      </w:r>
    </w:p>
    <w:p w:rsidR="00C23335" w:rsidRDefault="00D87129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Российская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практика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профилактики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подделки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знаков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виде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монеты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России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основном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направлена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деятельность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воохранительных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органов,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которые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совершенствования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работы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ращаются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международному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опыту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сфере.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чтобы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Росси</w:t>
      </w:r>
      <w:r w:rsidRPr="00D87129">
        <w:rPr>
          <w:bCs/>
          <w:color w:val="222222"/>
          <w:sz w:val="28"/>
          <w:szCs w:val="28"/>
          <w:shd w:val="clear" w:color="auto" w:fill="FFFFFF"/>
        </w:rPr>
        <w:t>й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Федерации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сокращались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случаи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изготовления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сбыта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фальшивых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нег,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используют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методы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оповещения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населения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признаках,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свидетельс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вующих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подлинности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билетов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платежных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средств.</w:t>
      </w:r>
    </w:p>
    <w:p w:rsidR="00D87129" w:rsidRDefault="00683162" w:rsidP="00D87129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Однако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борьба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преступлениями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сфере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экономики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станет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эффекти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том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случае,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если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расследование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преступлений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будет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осуществляться</w:t>
      </w:r>
      <w:r w:rsidR="000D728C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комплексе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экономическими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социально</w:t>
      </w:r>
      <w:r w:rsidR="000D728C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политическими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D87129" w:rsidRPr="00D87129">
        <w:rPr>
          <w:bCs/>
          <w:color w:val="222222"/>
          <w:sz w:val="28"/>
          <w:szCs w:val="28"/>
          <w:shd w:val="clear" w:color="auto" w:fill="FFFFFF"/>
        </w:rPr>
        <w:t>преобразованиями</w:t>
      </w:r>
      <w:r w:rsidR="00D87129" w:rsidRPr="00D87129">
        <w:rPr>
          <w:color w:val="222222"/>
          <w:sz w:val="28"/>
          <w:szCs w:val="28"/>
          <w:shd w:val="clear" w:color="auto" w:fill="FFFFFF"/>
        </w:rPr>
        <w:t>.</w:t>
      </w:r>
      <w:r w:rsidR="00C23335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D87129" w:rsidRDefault="00D87129">
      <w:pPr>
        <w:spacing w:after="160" w:line="259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br w:type="page"/>
      </w:r>
    </w:p>
    <w:p w:rsidR="00C23335" w:rsidRDefault="00D87129" w:rsidP="00C23335">
      <w:pPr>
        <w:spacing w:after="160" w:line="259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3.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Защита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знаков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примере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купюр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D87129" w:rsidRPr="00D87129" w:rsidRDefault="00D87129" w:rsidP="00C23335">
      <w:pPr>
        <w:spacing w:after="160" w:line="259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D87129">
        <w:rPr>
          <w:b/>
          <w:bCs/>
          <w:color w:val="222222"/>
          <w:sz w:val="28"/>
          <w:szCs w:val="28"/>
          <w:shd w:val="clear" w:color="auto" w:fill="FFFFFF"/>
        </w:rPr>
        <w:t>США,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Въетнама,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Украины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/>
          <w:bCs/>
          <w:color w:val="222222"/>
          <w:sz w:val="28"/>
          <w:szCs w:val="28"/>
          <w:shd w:val="clear" w:color="auto" w:fill="FFFFFF"/>
        </w:rPr>
        <w:t>России</w:t>
      </w:r>
    </w:p>
    <w:p w:rsidR="003B6F0F" w:rsidRDefault="003B6F0F" w:rsidP="00D87129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:rsidR="003B6F0F" w:rsidRPr="00D87129" w:rsidRDefault="003B6F0F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Чтобы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проверить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средства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других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стран,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исследовал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следующие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купюры: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100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рублей,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1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доллар,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1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гривну,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10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000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гов.</w:t>
      </w:r>
    </w:p>
    <w:p w:rsidR="000567B5" w:rsidRDefault="00D87129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Проверяется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тип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внешнему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виду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тип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печати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ощупь.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изготовления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чаще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используют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белую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многотоновыми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дяными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знаками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защитными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волокнами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разных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цветов.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Волокна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должны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быть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прессованы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наклеены,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входить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материал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глубокая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печать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позволяет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создавать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печатные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элементы,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восприн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маемые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ощупь.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0567B5" w:rsidRDefault="00D87129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Все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купюры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изгибах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издают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характерный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хруст.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Доллары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США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ощупывании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шелестят.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имитации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этих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фальшивую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купюру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обрабатывают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специальными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веществами,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самом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простом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случае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лаком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волос.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Рубли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Российской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Федерации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Украинские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гривны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скл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дывают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пополам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трении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обнаруживают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шелест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шероховатость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поверхности.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Лицевые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стороны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Украинской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гривны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евро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гладкие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менее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шероховатые.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Сильно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изношенные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или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помятые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теряют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звонкости.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0567B5" w:rsidRDefault="00D87129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подлинных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деньгах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цветовой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оттенок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делают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пропиткой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краской.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Таким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образом,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цвет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оттенка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одинаков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поверхности,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незапечатанных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участках,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толще.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фальшивой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оттенок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может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быть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имитирован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надпечаткой.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Обнаруживают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подделку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путем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соскабливания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иглой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поверхностного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слоя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увеличением.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большинства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валют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печатают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белой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бумаге,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отсутствие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люм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несценции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белизна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являются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трудно-совместимыми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качествами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обычной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0567B5" w:rsidRDefault="00D87129" w:rsidP="000567B5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Бумага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денежных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знаков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обладает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свойствами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синтетических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матери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лов.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действием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силы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растяжения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удлиняется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после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снятия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lastRenderedPageBreak/>
        <w:t>грузки,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медленно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восстанавливает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первоначальную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длину.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Качество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может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быть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исследовано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дополнительно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путем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выявления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степени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эластичности.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свойство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проверяется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путем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локального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растягивания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края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банкноты.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этом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материал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купюры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проверяют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податливость.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подлинной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долларов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после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растяжения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край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новится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волнистым,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наблюдается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частичное,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медленное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восстановление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мера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сторону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исходного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размера.</w:t>
      </w:r>
    </w:p>
    <w:p w:rsidR="000567B5" w:rsidRPr="000567B5" w:rsidRDefault="00D87129" w:rsidP="000567B5">
      <w:pPr>
        <w:tabs>
          <w:tab w:val="left" w:pos="2112"/>
        </w:tabs>
        <w:spacing w:line="360" w:lineRule="auto"/>
        <w:ind w:firstLine="709"/>
        <w:jc w:val="both"/>
        <w:rPr>
          <w:sz w:val="28"/>
          <w:szCs w:val="28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Цветные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волокна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хорошо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различимы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естественном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осв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щении,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соответствуют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цвету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средней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длине.</w:t>
      </w:r>
    </w:p>
    <w:p w:rsidR="00B82E59" w:rsidRDefault="00D87129" w:rsidP="00B82E59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Для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изготовления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купюр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используется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определенной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толщины.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должен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образовываться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вдавленный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рельеф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печати,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который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можно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ощутить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тактильно.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редких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случаях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возникает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подозрение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вильности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толщины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бумажной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основы,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известны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случаи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использования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фальшивках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толстой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следует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проверить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сравнительным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анализом.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Толщину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бумажной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основы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определяют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следующим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образом.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микрометр,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делаются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замеры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толщины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местах,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свободных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рельефных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красочных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элементов,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делается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несколько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замеров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каждой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угловой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области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банкноты.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Результирующую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толщину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бумаги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пол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чают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усреднением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всех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измерений.</w:t>
      </w:r>
    </w:p>
    <w:p w:rsidR="00B82E59" w:rsidRPr="00D87129" w:rsidRDefault="00B82E59" w:rsidP="00B82E59">
      <w:pPr>
        <w:spacing w:line="360" w:lineRule="auto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B82E59">
        <w:rPr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170170" cy="2872740"/>
            <wp:effectExtent l="19050" t="0" r="11430" b="381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2E59" w:rsidRDefault="00B82E59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Рисунок 1 – Степень защиты денежных средств</w:t>
      </w:r>
    </w:p>
    <w:p w:rsidR="003B6F0F" w:rsidRPr="00D87129" w:rsidRDefault="003B6F0F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lastRenderedPageBreak/>
        <w:t>Иностранная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валюта:</w:t>
      </w:r>
    </w:p>
    <w:p w:rsidR="003B6F0F" w:rsidRPr="00D87129" w:rsidRDefault="003B6F0F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Американский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доллар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5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степеней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10</w:t>
      </w:r>
    </w:p>
    <w:p w:rsidR="003B6F0F" w:rsidRPr="00D87129" w:rsidRDefault="003B6F0F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Украинская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гривна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7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степеней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10</w:t>
      </w:r>
    </w:p>
    <w:p w:rsidR="000567B5" w:rsidRDefault="003B6F0F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Вьетнамские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донги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 </w:t>
      </w:r>
      <w:r w:rsidRPr="00D87129">
        <w:rPr>
          <w:bCs/>
          <w:color w:val="222222"/>
          <w:sz w:val="28"/>
          <w:szCs w:val="28"/>
          <w:shd w:val="clear" w:color="auto" w:fill="FFFFFF"/>
        </w:rPr>
        <w:t>3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степени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защиты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</w:t>
      </w:r>
      <w:r w:rsidR="00C2333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10.</w:t>
      </w:r>
    </w:p>
    <w:p w:rsidR="000567B5" w:rsidRDefault="00B82E59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Отечественный рубль – 10 из 1</w:t>
      </w:r>
      <w:r w:rsidR="00480651">
        <w:rPr>
          <w:bCs/>
          <w:color w:val="222222"/>
          <w:sz w:val="28"/>
          <w:szCs w:val="28"/>
          <w:shd w:val="clear" w:color="auto" w:fill="FFFFFF"/>
        </w:rPr>
        <w:t>0</w:t>
      </w:r>
      <w:r>
        <w:rPr>
          <w:bCs/>
          <w:color w:val="222222"/>
          <w:sz w:val="28"/>
          <w:szCs w:val="28"/>
          <w:shd w:val="clear" w:color="auto" w:fill="FFFFFF"/>
        </w:rPr>
        <w:t xml:space="preserve"> степеней защиты.</w:t>
      </w:r>
    </w:p>
    <w:p w:rsidR="0049628D" w:rsidRDefault="0049628D" w:rsidP="00D87129">
      <w:pPr>
        <w:spacing w:line="36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</w:p>
    <w:p w:rsidR="008561CF" w:rsidRDefault="0049628D" w:rsidP="0049628D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2E59">
        <w:rPr>
          <w:sz w:val="28"/>
          <w:szCs w:val="28"/>
        </w:rPr>
        <w:t xml:space="preserve">Таблица – 1 </w:t>
      </w:r>
      <w:r>
        <w:rPr>
          <w:sz w:val="28"/>
          <w:szCs w:val="28"/>
        </w:rPr>
        <w:t>«Сравнительная таблица исследования купюр по степеням защиты»</w:t>
      </w:r>
    </w:p>
    <w:p w:rsidR="0049628D" w:rsidRDefault="0049628D" w:rsidP="0049628D">
      <w:pPr>
        <w:ind w:left="-284" w:right="-284"/>
        <w:rPr>
          <w:sz w:val="28"/>
          <w:szCs w:val="28"/>
        </w:rPr>
      </w:pPr>
    </w:p>
    <w:tbl>
      <w:tblPr>
        <w:tblStyle w:val="GridTableLight"/>
        <w:tblpPr w:leftFromText="180" w:rightFromText="180" w:vertAnchor="text" w:horzAnchor="margin" w:tblpY="18"/>
        <w:tblW w:w="5000" w:type="pct"/>
        <w:tblLook w:val="0420"/>
      </w:tblPr>
      <w:tblGrid>
        <w:gridCol w:w="2396"/>
        <w:gridCol w:w="1702"/>
        <w:gridCol w:w="1933"/>
        <w:gridCol w:w="1771"/>
        <w:gridCol w:w="1769"/>
      </w:tblGrid>
      <w:tr w:rsidR="00B82E59" w:rsidTr="00B82E59">
        <w:trPr>
          <w:trHeight w:val="699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Исследуемые</w:t>
            </w:r>
          </w:p>
          <w:p w:rsidR="00B82E59" w:rsidRDefault="00B82E59" w:rsidP="00B82E59">
            <w:pP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 xml:space="preserve"> средства защиты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 xml:space="preserve">    Рубль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 xml:space="preserve">     Доллар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 xml:space="preserve">     Гривна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 xml:space="preserve">    Донги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1.Композитный с</w:t>
            </w: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о</w:t>
            </w: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став бумаги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пластик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2. Бумажная по</w:t>
            </w: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д</w:t>
            </w: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ложка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пластик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3. Цветные волокна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4. Водяные знаки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5. Защитная нить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6. Микроперфорация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</w:tr>
      <w:tr w:rsidR="00B82E59" w:rsidTr="00B82E59">
        <w:trPr>
          <w:trHeight w:val="654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7. Полиграфическая защита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8. Ультрафиолетовая защита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9. Магнитная защита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на крупных купюрах</w:t>
            </w:r>
          </w:p>
        </w:tc>
        <w:tc>
          <w:tcPr>
            <w:tcW w:w="10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-</w:t>
            </w:r>
          </w:p>
        </w:tc>
      </w:tr>
      <w:tr w:rsidR="00B82E59" w:rsidTr="00B82E59">
        <w:trPr>
          <w:trHeight w:val="613"/>
        </w:trPr>
        <w:tc>
          <w:tcPr>
            <w:tcW w:w="125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10. Инфракрасная защита</w:t>
            </w:r>
          </w:p>
        </w:tc>
        <w:tc>
          <w:tcPr>
            <w:tcW w:w="374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82E59" w:rsidRDefault="00B82E59" w:rsidP="00B82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000000" w:themeColor="dark1"/>
                <w:sz w:val="24"/>
                <w:szCs w:val="24"/>
                <w:lang w:eastAsia="en-US"/>
              </w:rPr>
              <w:t>Не удалось проверить. Из-за отсутствия оборудования</w:t>
            </w:r>
          </w:p>
        </w:tc>
      </w:tr>
    </w:tbl>
    <w:p w:rsidR="00B82E59" w:rsidRDefault="00B82E59" w:rsidP="00B82E59">
      <w:pPr>
        <w:ind w:firstLine="709"/>
        <w:jc w:val="both"/>
        <w:rPr>
          <w:sz w:val="28"/>
          <w:szCs w:val="28"/>
        </w:rPr>
      </w:pPr>
    </w:p>
    <w:p w:rsidR="00465360" w:rsidRDefault="00465360" w:rsidP="00465360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результате,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проведенного исследования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мы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выяснили,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что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лучше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го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защищены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наши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российские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рубли,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они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имеют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все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перечисленные нами степени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защиты</w:t>
      </w:r>
      <w:r>
        <w:rPr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0567B5" w:rsidRDefault="000567B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E59" w:rsidRDefault="00B82E59" w:rsidP="000567B5">
      <w:pPr>
        <w:spacing w:after="160" w:line="259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lastRenderedPageBreak/>
        <w:t>Заключение</w:t>
      </w:r>
    </w:p>
    <w:p w:rsidR="00B82E59" w:rsidRDefault="00B82E59" w:rsidP="000567B5">
      <w:pPr>
        <w:spacing w:after="160" w:line="259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:rsidR="00F2057E" w:rsidRPr="00AA5100" w:rsidRDefault="00F2057E" w:rsidP="00F20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исследования нами была достигнута основная ц</w:t>
      </w:r>
      <w:r w:rsidRPr="00AA5100">
        <w:rPr>
          <w:sz w:val="28"/>
          <w:szCs w:val="28"/>
        </w:rPr>
        <w:t>ель</w:t>
      </w:r>
      <w:r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дана </w:t>
      </w:r>
      <w:r w:rsidRPr="00AA5100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уровней </w:t>
      </w:r>
      <w:r w:rsidRPr="00AA5100">
        <w:rPr>
          <w:sz w:val="28"/>
          <w:szCs w:val="28"/>
        </w:rPr>
        <w:t>защит</w:t>
      </w:r>
      <w:r>
        <w:rPr>
          <w:sz w:val="28"/>
          <w:szCs w:val="28"/>
        </w:rPr>
        <w:t xml:space="preserve">ы денежных знаков </w:t>
      </w:r>
      <w:r w:rsidRPr="00AA510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подделки</w:t>
      </w:r>
      <w:r>
        <w:rPr>
          <w:sz w:val="28"/>
          <w:szCs w:val="28"/>
        </w:rPr>
        <w:t xml:space="preserve">. Это нам удалось сделать через реализацию </w:t>
      </w:r>
      <w:r w:rsidRPr="00AA5100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задач:</w:t>
      </w:r>
    </w:p>
    <w:p w:rsidR="00F2057E" w:rsidRPr="00AA5100" w:rsidRDefault="00F2057E" w:rsidP="00F2057E">
      <w:pPr>
        <w:spacing w:line="360" w:lineRule="auto"/>
        <w:ind w:firstLine="709"/>
        <w:jc w:val="both"/>
        <w:rPr>
          <w:sz w:val="28"/>
          <w:szCs w:val="28"/>
        </w:rPr>
      </w:pPr>
      <w:r w:rsidRPr="00AA5100">
        <w:rPr>
          <w:sz w:val="28"/>
          <w:szCs w:val="28"/>
        </w:rPr>
        <w:t>-</w:t>
      </w:r>
      <w:r>
        <w:rPr>
          <w:sz w:val="28"/>
          <w:szCs w:val="28"/>
        </w:rPr>
        <w:t xml:space="preserve"> была рассмотрена </w:t>
      </w:r>
      <w:r w:rsidRPr="00AA5100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исторического феномена </w:t>
      </w:r>
      <w:r w:rsidRPr="00AA5100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денег;</w:t>
      </w:r>
    </w:p>
    <w:p w:rsidR="00F2057E" w:rsidRDefault="00F2057E" w:rsidP="00F2057E">
      <w:pPr>
        <w:spacing w:line="360" w:lineRule="auto"/>
        <w:ind w:firstLine="709"/>
        <w:jc w:val="both"/>
        <w:rPr>
          <w:sz w:val="28"/>
          <w:szCs w:val="28"/>
        </w:rPr>
      </w:pPr>
      <w:r w:rsidRPr="00AA5100">
        <w:rPr>
          <w:sz w:val="28"/>
          <w:szCs w:val="28"/>
        </w:rPr>
        <w:t>-</w:t>
      </w:r>
      <w:r>
        <w:rPr>
          <w:sz w:val="28"/>
          <w:szCs w:val="28"/>
        </w:rPr>
        <w:t xml:space="preserve"> изучены основные </w:t>
      </w:r>
      <w:r w:rsidRPr="00AA5100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5100">
        <w:rPr>
          <w:sz w:val="28"/>
          <w:szCs w:val="28"/>
        </w:rPr>
        <w:t>подделки,</w:t>
      </w:r>
      <w:r>
        <w:rPr>
          <w:sz w:val="28"/>
          <w:szCs w:val="28"/>
        </w:rPr>
        <w:t xml:space="preserve"> </w:t>
      </w:r>
    </w:p>
    <w:p w:rsidR="00F2057E" w:rsidRDefault="00F2057E" w:rsidP="00F20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C54">
        <w:rPr>
          <w:sz w:val="28"/>
          <w:szCs w:val="28"/>
        </w:rPr>
        <w:t xml:space="preserve">проведен анализ </w:t>
      </w:r>
      <w:r>
        <w:rPr>
          <w:sz w:val="28"/>
          <w:szCs w:val="28"/>
        </w:rPr>
        <w:t>защит</w:t>
      </w:r>
      <w:r w:rsidR="00105C54">
        <w:rPr>
          <w:sz w:val="28"/>
          <w:szCs w:val="28"/>
        </w:rPr>
        <w:t>ы</w:t>
      </w:r>
      <w:r>
        <w:rPr>
          <w:sz w:val="28"/>
          <w:szCs w:val="28"/>
        </w:rPr>
        <w:t xml:space="preserve"> денежных банкнот разных стран.</w:t>
      </w:r>
    </w:p>
    <w:p w:rsidR="005E25BE" w:rsidRPr="00D87129" w:rsidRDefault="005E25BE" w:rsidP="005E25BE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Мы выяснили, что в</w:t>
      </w:r>
      <w:r w:rsidRPr="00D87129">
        <w:rPr>
          <w:bCs/>
          <w:color w:val="222222"/>
          <w:sz w:val="28"/>
          <w:szCs w:val="28"/>
          <w:shd w:val="clear" w:color="auto" w:fill="FFFFFF"/>
        </w:rPr>
        <w:t>ыделившиеся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из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обмена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деньги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прошли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большую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эволюцию.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качестве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мир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использовал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товар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металл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(золото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ребро).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Они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стали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денежным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материалом,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так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как:</w:t>
      </w:r>
    </w:p>
    <w:p w:rsidR="005E25BE" w:rsidRPr="00D87129" w:rsidRDefault="005E25BE" w:rsidP="005E25BE">
      <w:pPr>
        <w:numPr>
          <w:ilvl w:val="0"/>
          <w:numId w:val="18"/>
        </w:numPr>
        <w:spacing w:line="360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обладали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определенной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однородностью,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одинаковым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качеством;</w:t>
      </w:r>
    </w:p>
    <w:p w:rsidR="005E25BE" w:rsidRPr="00D87129" w:rsidRDefault="005E25BE" w:rsidP="005E25BE">
      <w:pPr>
        <w:numPr>
          <w:ilvl w:val="0"/>
          <w:numId w:val="18"/>
        </w:numPr>
        <w:spacing w:line="360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легко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делились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(соединялись);</w:t>
      </w:r>
    </w:p>
    <w:p w:rsidR="005E25BE" w:rsidRPr="00D87129" w:rsidRDefault="005E25BE" w:rsidP="005E25BE">
      <w:pPr>
        <w:numPr>
          <w:ilvl w:val="0"/>
          <w:numId w:val="18"/>
        </w:numPr>
        <w:spacing w:line="360" w:lineRule="auto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концентрируют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большую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меновую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стоимость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небольшом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объеме.</w:t>
      </w:r>
    </w:p>
    <w:p w:rsidR="005E25BE" w:rsidRDefault="005E25BE" w:rsidP="005E25BE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зависимости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формы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обращения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выделяют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два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типа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</w:t>
      </w:r>
      <w:r w:rsidRPr="00D87129">
        <w:rPr>
          <w:bCs/>
          <w:color w:val="222222"/>
          <w:sz w:val="28"/>
          <w:szCs w:val="28"/>
          <w:shd w:val="clear" w:color="auto" w:fill="FFFFFF"/>
        </w:rPr>
        <w:t>ж</w:t>
      </w:r>
      <w:r w:rsidRPr="00D87129">
        <w:rPr>
          <w:bCs/>
          <w:color w:val="222222"/>
          <w:sz w:val="28"/>
          <w:szCs w:val="28"/>
          <w:shd w:val="clear" w:color="auto" w:fill="FFFFFF"/>
        </w:rPr>
        <w:t>ных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систем: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систему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металлического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обращения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система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обращения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б</w:t>
      </w:r>
      <w:r>
        <w:rPr>
          <w:bCs/>
          <w:color w:val="222222"/>
          <w:sz w:val="28"/>
          <w:szCs w:val="28"/>
          <w:shd w:val="clear" w:color="auto" w:fill="FFFFFF"/>
        </w:rPr>
        <w:t>у</w:t>
      </w:r>
      <w:r>
        <w:rPr>
          <w:bCs/>
          <w:color w:val="222222"/>
          <w:sz w:val="28"/>
          <w:szCs w:val="28"/>
          <w:shd w:val="clear" w:color="auto" w:fill="FFFFFF"/>
        </w:rPr>
        <w:t xml:space="preserve">мажных </w:t>
      </w:r>
      <w:r w:rsidRPr="00D87129">
        <w:rPr>
          <w:bCs/>
          <w:color w:val="222222"/>
          <w:sz w:val="28"/>
          <w:szCs w:val="28"/>
          <w:shd w:val="clear" w:color="auto" w:fill="FFFFFF"/>
        </w:rPr>
        <w:t>денег.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Металлические деньги подделывают редко из-за больших з</w:t>
      </w:r>
      <w:r>
        <w:rPr>
          <w:bCs/>
          <w:color w:val="222222"/>
          <w:sz w:val="28"/>
          <w:szCs w:val="28"/>
          <w:shd w:val="clear" w:color="auto" w:fill="FFFFFF"/>
        </w:rPr>
        <w:t>а</w:t>
      </w:r>
      <w:r>
        <w:rPr>
          <w:bCs/>
          <w:color w:val="222222"/>
          <w:sz w:val="28"/>
          <w:szCs w:val="28"/>
          <w:shd w:val="clear" w:color="auto" w:fill="FFFFFF"/>
        </w:rPr>
        <w:t>трат при их производстве, а вот бумажные подделки можно встретить часто.</w:t>
      </w:r>
    </w:p>
    <w:p w:rsidR="005E25BE" w:rsidRDefault="005E25BE" w:rsidP="005E25BE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Для того чтобы защитить свои деньги государства </w:t>
      </w:r>
      <w:r w:rsidR="008C59B3">
        <w:rPr>
          <w:bCs/>
          <w:color w:val="222222"/>
          <w:sz w:val="28"/>
          <w:szCs w:val="28"/>
          <w:shd w:val="clear" w:color="auto" w:fill="FFFFFF"/>
        </w:rPr>
        <w:t>применяют пол</w:t>
      </w:r>
      <w:r w:rsidR="008C59B3">
        <w:rPr>
          <w:bCs/>
          <w:color w:val="222222"/>
          <w:sz w:val="28"/>
          <w:szCs w:val="28"/>
          <w:shd w:val="clear" w:color="auto" w:fill="FFFFFF"/>
        </w:rPr>
        <w:t>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графические и физико-химические средства защиты.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Защитные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признаки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д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е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лятся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на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два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типа,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визуально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определяемые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определяемые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с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помощью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средств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проверки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увеличении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при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специальном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освещении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в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детект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о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рах</w:t>
      </w:r>
      <w:r w:rsidR="008C59B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C59B3" w:rsidRPr="00D87129">
        <w:rPr>
          <w:bCs/>
          <w:color w:val="222222"/>
          <w:sz w:val="28"/>
          <w:szCs w:val="28"/>
          <w:shd w:val="clear" w:color="auto" w:fill="FFFFFF"/>
        </w:rPr>
        <w:t>банкнот</w:t>
      </w:r>
      <w:r w:rsidR="008C59B3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480651" w:rsidRDefault="00480651" w:rsidP="00480651">
      <w:pPr>
        <w:spacing w:line="360" w:lineRule="auto"/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В результате, проведенного исследования мы выяснили, что лучше вс</w:t>
      </w:r>
      <w:r>
        <w:rPr>
          <w:bCs/>
          <w:color w:val="222222"/>
          <w:sz w:val="28"/>
          <w:szCs w:val="28"/>
          <w:shd w:val="clear" w:color="auto" w:fill="FFFFFF"/>
        </w:rPr>
        <w:t>е</w:t>
      </w:r>
      <w:r>
        <w:rPr>
          <w:bCs/>
          <w:color w:val="222222"/>
          <w:sz w:val="28"/>
          <w:szCs w:val="28"/>
          <w:shd w:val="clear" w:color="auto" w:fill="FFFFFF"/>
        </w:rPr>
        <w:t xml:space="preserve">го защищены наши российские рубли, они имеют все перечисленные нами степени защиты. </w:t>
      </w:r>
    </w:p>
    <w:p w:rsidR="0049628D" w:rsidRDefault="00480651" w:rsidP="00480651">
      <w:pPr>
        <w:spacing w:line="360" w:lineRule="auto"/>
        <w:ind w:firstLine="709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Иностранная валюта: американский доллар 5 степеней защиты из 10; украинская гривна 7 степеней защиты из 10; вьетнамские донги  3 степени защиты из 10; отечественный рубль – 10 из 10 степеней защиты.</w:t>
      </w:r>
    </w:p>
    <w:p w:rsidR="000567B5" w:rsidRPr="000567B5" w:rsidRDefault="000567B5" w:rsidP="000567B5">
      <w:pPr>
        <w:spacing w:after="160" w:line="259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0567B5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Список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0567B5">
        <w:rPr>
          <w:b/>
          <w:bCs/>
          <w:color w:val="222222"/>
          <w:sz w:val="28"/>
          <w:szCs w:val="28"/>
          <w:shd w:val="clear" w:color="auto" w:fill="FFFFFF"/>
        </w:rPr>
        <w:t>использованных</w:t>
      </w:r>
      <w:r w:rsidR="00C2333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0567B5">
        <w:rPr>
          <w:b/>
          <w:bCs/>
          <w:color w:val="222222"/>
          <w:sz w:val="28"/>
          <w:szCs w:val="28"/>
          <w:shd w:val="clear" w:color="auto" w:fill="FFFFFF"/>
        </w:rPr>
        <w:t>источников</w:t>
      </w:r>
    </w:p>
    <w:p w:rsidR="008561CF" w:rsidRDefault="008561CF" w:rsidP="008561CF">
      <w:pPr>
        <w:ind w:firstLine="709"/>
        <w:jc w:val="center"/>
        <w:rPr>
          <w:sz w:val="28"/>
          <w:szCs w:val="28"/>
        </w:rPr>
      </w:pPr>
    </w:p>
    <w:p w:rsidR="000567B5" w:rsidRPr="000567B5" w:rsidRDefault="000567B5" w:rsidP="00683162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567B5">
        <w:rPr>
          <w:sz w:val="28"/>
          <w:szCs w:val="28"/>
        </w:rPr>
        <w:t>Иванов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В.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В.,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Соколов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Б.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Деньги.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Кредит.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Банки: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учебник.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2-е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изд.,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перераб.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доп.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–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М.: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ТК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Велби,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Ид-во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«Проспект»,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2009.</w:t>
      </w:r>
    </w:p>
    <w:p w:rsidR="000567B5" w:rsidRPr="000567B5" w:rsidRDefault="000567B5" w:rsidP="00683162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567B5">
        <w:rPr>
          <w:sz w:val="28"/>
          <w:szCs w:val="28"/>
        </w:rPr>
        <w:t>Мизес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Л.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фон.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Человеческая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деятельность: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трактат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по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экономической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теории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/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пер.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с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3-го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испр.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англ.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изд.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А.В.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Куряева.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Челябинск: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Социум,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2008.</w:t>
      </w:r>
    </w:p>
    <w:p w:rsidR="000567B5" w:rsidRPr="000567B5" w:rsidRDefault="000567B5" w:rsidP="00683162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567B5">
        <w:rPr>
          <w:sz w:val="28"/>
          <w:szCs w:val="28"/>
        </w:rPr>
        <w:t>Абрамова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М.,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Маркина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Е.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(ред.).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Денежно-кредитная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финансовая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си</w:t>
      </w:r>
      <w:r w:rsidRPr="000567B5">
        <w:rPr>
          <w:sz w:val="28"/>
          <w:szCs w:val="28"/>
        </w:rPr>
        <w:t>с</w:t>
      </w:r>
      <w:r w:rsidRPr="000567B5">
        <w:rPr>
          <w:sz w:val="28"/>
          <w:szCs w:val="28"/>
        </w:rPr>
        <w:t>темы.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Учебник.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—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М.: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КноРус,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2014.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448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с.</w:t>
      </w:r>
    </w:p>
    <w:p w:rsidR="000567B5" w:rsidRDefault="000567B5" w:rsidP="00683162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567B5">
        <w:rPr>
          <w:sz w:val="28"/>
          <w:szCs w:val="28"/>
        </w:rPr>
        <w:t>Воронин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А.С.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Национальная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платежная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система.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Бизнес-энциклопедия.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—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М.: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КНОРУС: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ЦИПСиР,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2013.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—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424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с.</w:t>
      </w:r>
    </w:p>
    <w:p w:rsidR="008561CF" w:rsidRPr="000567B5" w:rsidRDefault="000567B5" w:rsidP="00683162">
      <w:pPr>
        <w:pStyle w:val="a4"/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bookmarkStart w:id="0" w:name="_GoBack"/>
      <w:bookmarkEnd w:id="0"/>
      <w:r w:rsidRPr="000567B5">
        <w:rPr>
          <w:sz w:val="28"/>
          <w:szCs w:val="28"/>
        </w:rPr>
        <w:t>Средства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защиты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денежных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знаков,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признаки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их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подлинности.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Офор</w:t>
      </w:r>
      <w:r w:rsidRPr="000567B5">
        <w:rPr>
          <w:sz w:val="28"/>
          <w:szCs w:val="28"/>
        </w:rPr>
        <w:t>м</w:t>
      </w:r>
      <w:r w:rsidRPr="000567B5">
        <w:rPr>
          <w:sz w:val="28"/>
          <w:szCs w:val="28"/>
        </w:rPr>
        <w:t>ление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внешнего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вида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банкнот./Учебный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центр</w:t>
      </w:r>
      <w:r w:rsidR="00C23335">
        <w:rPr>
          <w:sz w:val="28"/>
          <w:szCs w:val="28"/>
        </w:rPr>
        <w:t xml:space="preserve"> </w:t>
      </w:r>
      <w:r w:rsidRPr="000567B5">
        <w:rPr>
          <w:sz w:val="28"/>
          <w:szCs w:val="28"/>
        </w:rPr>
        <w:t>«Профит»</w:t>
      </w:r>
      <w:r w:rsidR="00C23335">
        <w:rPr>
          <w:sz w:val="28"/>
          <w:szCs w:val="28"/>
        </w:rPr>
        <w:t xml:space="preserve"> </w:t>
      </w:r>
      <w:hyperlink r:id="rId9" w:history="1">
        <w:r w:rsidRPr="000567B5">
          <w:rPr>
            <w:rStyle w:val="a3"/>
            <w:sz w:val="28"/>
            <w:szCs w:val="28"/>
          </w:rPr>
          <w:t>http://ucprofit2012.ru/node/3563</w:t>
        </w:r>
      </w:hyperlink>
    </w:p>
    <w:p w:rsidR="000567B5" w:rsidRPr="000567B5" w:rsidRDefault="000567B5" w:rsidP="000567B5">
      <w:pPr>
        <w:ind w:firstLine="709"/>
        <w:jc w:val="both"/>
        <w:rPr>
          <w:sz w:val="28"/>
          <w:szCs w:val="28"/>
        </w:rPr>
      </w:pPr>
    </w:p>
    <w:p w:rsidR="008561CF" w:rsidRPr="000567B5" w:rsidRDefault="008561CF" w:rsidP="000567B5">
      <w:pPr>
        <w:jc w:val="both"/>
      </w:pPr>
    </w:p>
    <w:p w:rsidR="003937CE" w:rsidRDefault="003937CE"/>
    <w:sectPr w:rsidR="003937CE" w:rsidSect="00AA5100"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FC" w:rsidRDefault="00CE7CFC" w:rsidP="00AA5100">
      <w:r>
        <w:separator/>
      </w:r>
    </w:p>
  </w:endnote>
  <w:endnote w:type="continuationSeparator" w:id="1">
    <w:p w:rsidR="00CE7CFC" w:rsidRDefault="00CE7CFC" w:rsidP="00AA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2410073"/>
      <w:docPartObj>
        <w:docPartGallery w:val="Page Numbers (Bottom of Page)"/>
        <w:docPartUnique/>
      </w:docPartObj>
    </w:sdtPr>
    <w:sdtContent>
      <w:p w:rsidR="005E25BE" w:rsidRDefault="00B5324B">
        <w:pPr>
          <w:pStyle w:val="aa"/>
          <w:jc w:val="center"/>
        </w:pPr>
        <w:fldSimple w:instr="PAGE   \* MERGEFORMAT">
          <w:r w:rsidR="005846AB">
            <w:rPr>
              <w:noProof/>
            </w:rPr>
            <w:t>13</w:t>
          </w:r>
        </w:fldSimple>
      </w:p>
    </w:sdtContent>
  </w:sdt>
  <w:p w:rsidR="005E25BE" w:rsidRDefault="005E25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FC" w:rsidRDefault="00CE7CFC" w:rsidP="00AA5100">
      <w:r>
        <w:separator/>
      </w:r>
    </w:p>
  </w:footnote>
  <w:footnote w:type="continuationSeparator" w:id="1">
    <w:p w:rsidR="00CE7CFC" w:rsidRDefault="00CE7CFC" w:rsidP="00AA5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E6"/>
    <w:multiLevelType w:val="hybridMultilevel"/>
    <w:tmpl w:val="0E983594"/>
    <w:lvl w:ilvl="0" w:tplc="DD46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86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A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2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C9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11B38"/>
    <w:multiLevelType w:val="hybridMultilevel"/>
    <w:tmpl w:val="F796BBC4"/>
    <w:lvl w:ilvl="0" w:tplc="E4B4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4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63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E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6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6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E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82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BC5748"/>
    <w:multiLevelType w:val="hybridMultilevel"/>
    <w:tmpl w:val="3618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4DA1"/>
    <w:multiLevelType w:val="hybridMultilevel"/>
    <w:tmpl w:val="7E4E0420"/>
    <w:lvl w:ilvl="0" w:tplc="749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47728"/>
    <w:multiLevelType w:val="multilevel"/>
    <w:tmpl w:val="12D01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B729D"/>
    <w:multiLevelType w:val="hybridMultilevel"/>
    <w:tmpl w:val="6090D032"/>
    <w:lvl w:ilvl="0" w:tplc="A936F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2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28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2A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8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0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CA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2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7D1F49"/>
    <w:multiLevelType w:val="multilevel"/>
    <w:tmpl w:val="D8221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568F2"/>
    <w:multiLevelType w:val="hybridMultilevel"/>
    <w:tmpl w:val="9F8E88A4"/>
    <w:lvl w:ilvl="0" w:tplc="5B80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46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89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A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4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66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C7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2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D3221C"/>
    <w:multiLevelType w:val="hybridMultilevel"/>
    <w:tmpl w:val="7D70D69E"/>
    <w:lvl w:ilvl="0" w:tplc="0200F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0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2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E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0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45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A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27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735C87"/>
    <w:multiLevelType w:val="multilevel"/>
    <w:tmpl w:val="FCC4A4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32C7F"/>
    <w:multiLevelType w:val="hybridMultilevel"/>
    <w:tmpl w:val="786EA4F2"/>
    <w:lvl w:ilvl="0" w:tplc="7D08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6D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C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0A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C8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AE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6509C5"/>
    <w:multiLevelType w:val="hybridMultilevel"/>
    <w:tmpl w:val="18CEFD4C"/>
    <w:lvl w:ilvl="0" w:tplc="D86E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8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E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8B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A7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0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6B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864F87"/>
    <w:multiLevelType w:val="multilevel"/>
    <w:tmpl w:val="50F08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7051D"/>
    <w:multiLevelType w:val="hybridMultilevel"/>
    <w:tmpl w:val="9998E980"/>
    <w:lvl w:ilvl="0" w:tplc="98404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C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E2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6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C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63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C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622380"/>
    <w:multiLevelType w:val="multilevel"/>
    <w:tmpl w:val="1C30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3274D"/>
    <w:multiLevelType w:val="hybridMultilevel"/>
    <w:tmpl w:val="CA5CC094"/>
    <w:lvl w:ilvl="0" w:tplc="8286B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8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F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8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EC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8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E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8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A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A029C5"/>
    <w:multiLevelType w:val="hybridMultilevel"/>
    <w:tmpl w:val="588E9090"/>
    <w:lvl w:ilvl="0" w:tplc="5A4A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41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4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A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E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1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E812D1"/>
    <w:multiLevelType w:val="hybridMultilevel"/>
    <w:tmpl w:val="92B6E97A"/>
    <w:lvl w:ilvl="0" w:tplc="327890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6ADD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  <w:num w:numId="15">
    <w:abstractNumId w:val="4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6EC"/>
    <w:rsid w:val="000567B5"/>
    <w:rsid w:val="000D728C"/>
    <w:rsid w:val="00105C54"/>
    <w:rsid w:val="001850A7"/>
    <w:rsid w:val="003937CE"/>
    <w:rsid w:val="003B6F0F"/>
    <w:rsid w:val="00465360"/>
    <w:rsid w:val="00480651"/>
    <w:rsid w:val="0049628D"/>
    <w:rsid w:val="005846AB"/>
    <w:rsid w:val="005903B5"/>
    <w:rsid w:val="005E25BE"/>
    <w:rsid w:val="00683162"/>
    <w:rsid w:val="007454A3"/>
    <w:rsid w:val="008561CF"/>
    <w:rsid w:val="008C59B3"/>
    <w:rsid w:val="008F7D9F"/>
    <w:rsid w:val="00A26513"/>
    <w:rsid w:val="00AA5100"/>
    <w:rsid w:val="00AA72AF"/>
    <w:rsid w:val="00B303F7"/>
    <w:rsid w:val="00B5324B"/>
    <w:rsid w:val="00B82E59"/>
    <w:rsid w:val="00C23335"/>
    <w:rsid w:val="00C679DB"/>
    <w:rsid w:val="00CE7CFC"/>
    <w:rsid w:val="00D87129"/>
    <w:rsid w:val="00ED06EC"/>
    <w:rsid w:val="00F2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1C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61CF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561C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1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1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6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561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0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50A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6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10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51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5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5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51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0567B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cprofit2012.ru/node/356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Степень защиты денежных средств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Доллар</c:v>
                </c:pt>
                <c:pt idx="1">
                  <c:v>Гривна</c:v>
                </c:pt>
                <c:pt idx="2">
                  <c:v>Донг</c:v>
                </c:pt>
                <c:pt idx="3">
                  <c:v>Рубль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axId val="68989312"/>
        <c:axId val="68990848"/>
      </c:barChart>
      <c:catAx>
        <c:axId val="68989312"/>
        <c:scaling>
          <c:orientation val="minMax"/>
        </c:scaling>
        <c:axPos val="b"/>
        <c:numFmt formatCode="General" sourceLinked="0"/>
        <c:tickLblPos val="nextTo"/>
        <c:crossAx val="68990848"/>
        <c:crosses val="autoZero"/>
        <c:auto val="1"/>
        <c:lblAlgn val="ctr"/>
        <c:lblOffset val="100"/>
      </c:catAx>
      <c:valAx>
        <c:axId val="68990848"/>
        <c:scaling>
          <c:orientation val="minMax"/>
        </c:scaling>
        <c:axPos val="l"/>
        <c:majorGridlines/>
        <c:numFmt formatCode="General" sourceLinked="1"/>
        <c:tickLblPos val="nextTo"/>
        <c:crossAx val="689893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8</cp:revision>
  <cp:lastPrinted>2018-03-21T02:47:00Z</cp:lastPrinted>
  <dcterms:created xsi:type="dcterms:W3CDTF">2018-03-20T12:15:00Z</dcterms:created>
  <dcterms:modified xsi:type="dcterms:W3CDTF">2019-04-16T03:22:00Z</dcterms:modified>
</cp:coreProperties>
</file>